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C6C" w:rsidRPr="009F6F3A" w:rsidRDefault="00DD7C6C" w:rsidP="00C9778B">
      <w:pPr>
        <w:spacing w:after="0" w:line="480" w:lineRule="auto"/>
        <w:jc w:val="center"/>
        <w:rPr>
          <w:rFonts w:ascii="Times New Roman" w:hAnsi="Times New Roman" w:cs="Times New Roman"/>
          <w:color w:val="000000" w:themeColor="text1"/>
          <w:sz w:val="24"/>
          <w:szCs w:val="24"/>
        </w:rPr>
      </w:pPr>
    </w:p>
    <w:p w:rsidR="008E0AA2" w:rsidRPr="009F6F3A" w:rsidRDefault="008E0AA2" w:rsidP="00C9778B">
      <w:pPr>
        <w:spacing w:after="0" w:line="480" w:lineRule="auto"/>
        <w:jc w:val="center"/>
        <w:rPr>
          <w:rFonts w:ascii="Times New Roman" w:hAnsi="Times New Roman" w:cs="Times New Roman"/>
          <w:color w:val="000000" w:themeColor="text1"/>
          <w:sz w:val="24"/>
          <w:szCs w:val="24"/>
        </w:rPr>
      </w:pPr>
    </w:p>
    <w:p w:rsidR="008E0AA2" w:rsidRPr="009F6F3A" w:rsidRDefault="008E0AA2" w:rsidP="00C9778B">
      <w:pPr>
        <w:spacing w:after="0" w:line="480" w:lineRule="auto"/>
        <w:jc w:val="center"/>
        <w:rPr>
          <w:rFonts w:ascii="Times New Roman" w:hAnsi="Times New Roman" w:cs="Times New Roman"/>
          <w:color w:val="000000" w:themeColor="text1"/>
          <w:sz w:val="24"/>
          <w:szCs w:val="24"/>
        </w:rPr>
      </w:pPr>
    </w:p>
    <w:p w:rsidR="008E0AA2" w:rsidRPr="009F6F3A" w:rsidRDefault="008E0AA2" w:rsidP="00C9778B">
      <w:pPr>
        <w:spacing w:after="0" w:line="480" w:lineRule="auto"/>
        <w:jc w:val="center"/>
        <w:rPr>
          <w:rFonts w:ascii="Times New Roman" w:hAnsi="Times New Roman" w:cs="Times New Roman"/>
          <w:color w:val="000000" w:themeColor="text1"/>
          <w:sz w:val="24"/>
          <w:szCs w:val="24"/>
        </w:rPr>
      </w:pPr>
    </w:p>
    <w:p w:rsidR="00CD5C9F" w:rsidRPr="009F6F3A" w:rsidRDefault="00EB38B0" w:rsidP="00C9778B">
      <w:pPr>
        <w:spacing w:after="0" w:line="480" w:lineRule="auto"/>
        <w:jc w:val="center"/>
        <w:rPr>
          <w:rFonts w:ascii="Times New Roman" w:hAnsi="Times New Roman" w:cs="Times New Roman"/>
          <w:color w:val="000000" w:themeColor="text1"/>
          <w:sz w:val="24"/>
          <w:szCs w:val="24"/>
          <w:lang w:val="en-AU"/>
        </w:rPr>
      </w:pPr>
      <w:r w:rsidRPr="009F6F3A">
        <w:rPr>
          <w:rFonts w:ascii="Times New Roman" w:hAnsi="Times New Roman" w:cs="Times New Roman"/>
          <w:b/>
          <w:bCs/>
          <w:color w:val="000000" w:themeColor="text1"/>
          <w:sz w:val="24"/>
          <w:szCs w:val="24"/>
          <w:lang w:val="en-AU"/>
        </w:rPr>
        <w:t>Quantitative Elements</w:t>
      </w:r>
      <w:r w:rsidR="000E159D" w:rsidRPr="009F6F3A">
        <w:rPr>
          <w:rFonts w:ascii="Times New Roman" w:hAnsi="Times New Roman" w:cs="Times New Roman"/>
          <w:b/>
          <w:bCs/>
          <w:color w:val="000000" w:themeColor="text1"/>
          <w:sz w:val="24"/>
          <w:szCs w:val="24"/>
          <w:lang w:val="en-AU"/>
        </w:rPr>
        <w:t>: Amazon</w:t>
      </w:r>
    </w:p>
    <w:p w:rsidR="00DD7C6C" w:rsidRPr="009F6F3A" w:rsidRDefault="00EB38B0" w:rsidP="00C9778B">
      <w:pPr>
        <w:spacing w:after="0" w:line="480" w:lineRule="auto"/>
        <w:jc w:val="center"/>
        <w:rPr>
          <w:rFonts w:ascii="Times New Roman" w:hAnsi="Times New Roman" w:cs="Times New Roman"/>
          <w:color w:val="000000" w:themeColor="text1"/>
          <w:sz w:val="24"/>
          <w:szCs w:val="24"/>
          <w:lang w:val="en-AU"/>
        </w:rPr>
      </w:pPr>
      <w:r w:rsidRPr="009F6F3A">
        <w:rPr>
          <w:rFonts w:ascii="Times New Roman" w:hAnsi="Times New Roman" w:cs="Times New Roman"/>
          <w:color w:val="000000" w:themeColor="text1"/>
          <w:sz w:val="24"/>
          <w:szCs w:val="24"/>
          <w:lang w:val="en-AU"/>
        </w:rPr>
        <w:t>Name</w:t>
      </w:r>
    </w:p>
    <w:p w:rsidR="00DD7C6C" w:rsidRPr="009F6F3A" w:rsidRDefault="00EB38B0" w:rsidP="00C9778B">
      <w:pPr>
        <w:spacing w:after="0" w:line="480" w:lineRule="auto"/>
        <w:jc w:val="center"/>
        <w:rPr>
          <w:rFonts w:ascii="Times New Roman" w:hAnsi="Times New Roman" w:cs="Times New Roman"/>
          <w:color w:val="000000" w:themeColor="text1"/>
          <w:sz w:val="24"/>
          <w:szCs w:val="24"/>
          <w:lang w:val="en-AU"/>
        </w:rPr>
      </w:pPr>
      <w:r w:rsidRPr="009F6F3A">
        <w:rPr>
          <w:rFonts w:ascii="Times New Roman" w:hAnsi="Times New Roman" w:cs="Times New Roman"/>
          <w:color w:val="000000" w:themeColor="text1"/>
          <w:sz w:val="24"/>
          <w:szCs w:val="24"/>
          <w:lang w:val="en-AU"/>
        </w:rPr>
        <w:t>Institution</w:t>
      </w:r>
    </w:p>
    <w:p w:rsidR="00DD7C6C" w:rsidRPr="009F6F3A" w:rsidRDefault="00EB38B0" w:rsidP="00C9778B">
      <w:pPr>
        <w:spacing w:after="0" w:line="480" w:lineRule="auto"/>
        <w:jc w:val="center"/>
        <w:rPr>
          <w:rFonts w:ascii="Times New Roman" w:hAnsi="Times New Roman" w:cs="Times New Roman"/>
          <w:color w:val="000000" w:themeColor="text1"/>
          <w:sz w:val="24"/>
          <w:szCs w:val="24"/>
          <w:lang w:val="en-AU"/>
        </w:rPr>
      </w:pPr>
      <w:r w:rsidRPr="009F6F3A">
        <w:rPr>
          <w:rFonts w:ascii="Times New Roman" w:hAnsi="Times New Roman" w:cs="Times New Roman"/>
          <w:color w:val="000000" w:themeColor="text1"/>
          <w:sz w:val="24"/>
          <w:szCs w:val="24"/>
          <w:lang w:val="en-AU"/>
        </w:rPr>
        <w:t>Course Number and Name</w:t>
      </w:r>
    </w:p>
    <w:p w:rsidR="00DD7C6C" w:rsidRPr="009F6F3A" w:rsidRDefault="00EB38B0" w:rsidP="00C9778B">
      <w:pPr>
        <w:spacing w:after="0" w:line="480" w:lineRule="auto"/>
        <w:jc w:val="center"/>
        <w:rPr>
          <w:rFonts w:ascii="Times New Roman" w:hAnsi="Times New Roman" w:cs="Times New Roman"/>
          <w:color w:val="000000" w:themeColor="text1"/>
          <w:sz w:val="24"/>
          <w:szCs w:val="24"/>
          <w:lang w:val="en-AU"/>
        </w:rPr>
      </w:pPr>
      <w:r w:rsidRPr="009F6F3A">
        <w:rPr>
          <w:rFonts w:ascii="Times New Roman" w:hAnsi="Times New Roman" w:cs="Times New Roman"/>
          <w:color w:val="000000" w:themeColor="text1"/>
          <w:sz w:val="24"/>
          <w:szCs w:val="24"/>
          <w:lang w:val="en-AU"/>
        </w:rPr>
        <w:t>Instructor</w:t>
      </w:r>
    </w:p>
    <w:p w:rsidR="006501FC" w:rsidRPr="009F6F3A" w:rsidRDefault="00EB38B0" w:rsidP="00C9778B">
      <w:pPr>
        <w:spacing w:after="0" w:line="480" w:lineRule="auto"/>
        <w:jc w:val="center"/>
        <w:rPr>
          <w:rFonts w:ascii="Times New Roman" w:hAnsi="Times New Roman" w:cs="Times New Roman"/>
          <w:color w:val="000000" w:themeColor="text1"/>
          <w:sz w:val="24"/>
          <w:szCs w:val="24"/>
          <w:lang w:val="en-AU"/>
        </w:rPr>
      </w:pPr>
      <w:r w:rsidRPr="009F6F3A">
        <w:rPr>
          <w:rFonts w:ascii="Times New Roman" w:hAnsi="Times New Roman" w:cs="Times New Roman"/>
          <w:color w:val="000000" w:themeColor="text1"/>
          <w:sz w:val="24"/>
          <w:szCs w:val="24"/>
          <w:lang w:val="en-AU"/>
        </w:rPr>
        <w:t>Date</w:t>
      </w:r>
      <w:r w:rsidRPr="009F6F3A">
        <w:rPr>
          <w:rFonts w:ascii="Times New Roman" w:hAnsi="Times New Roman" w:cs="Times New Roman"/>
          <w:color w:val="000000" w:themeColor="text1"/>
          <w:sz w:val="24"/>
          <w:szCs w:val="24"/>
          <w:lang w:val="en-AU"/>
        </w:rPr>
        <w:br w:type="page"/>
      </w:r>
    </w:p>
    <w:p w:rsidR="00F42867" w:rsidRPr="009F6F3A" w:rsidRDefault="003F0F25" w:rsidP="003F0F25">
      <w:pPr>
        <w:spacing w:after="0" w:line="480" w:lineRule="auto"/>
        <w:jc w:val="center"/>
        <w:rPr>
          <w:rFonts w:ascii="Times New Roman" w:hAnsi="Times New Roman" w:cs="Times New Roman"/>
          <w:color w:val="000000" w:themeColor="text1"/>
          <w:sz w:val="24"/>
          <w:szCs w:val="24"/>
        </w:rPr>
      </w:pPr>
      <w:bookmarkStart w:id="0" w:name="_GoBack"/>
      <w:bookmarkEnd w:id="0"/>
      <w:r w:rsidRPr="009F6F3A">
        <w:rPr>
          <w:rFonts w:ascii="Times New Roman" w:hAnsi="Times New Roman" w:cs="Times New Roman"/>
          <w:b/>
          <w:bCs/>
          <w:color w:val="000000" w:themeColor="text1"/>
          <w:sz w:val="24"/>
          <w:szCs w:val="24"/>
          <w:lang w:val="en-AU"/>
        </w:rPr>
        <w:lastRenderedPageBreak/>
        <w:t>Quantitative Elements</w:t>
      </w:r>
      <w:r>
        <w:rPr>
          <w:rFonts w:ascii="Times New Roman" w:hAnsi="Times New Roman" w:cs="Times New Roman"/>
          <w:b/>
          <w:bCs/>
          <w:color w:val="000000" w:themeColor="text1"/>
          <w:sz w:val="24"/>
          <w:szCs w:val="24"/>
        </w:rPr>
        <w:t xml:space="preserve"> : Amazon</w:t>
      </w:r>
    </w:p>
    <w:p w:rsidR="00806B34" w:rsidRPr="009F6F3A" w:rsidRDefault="00EB38B0" w:rsidP="00C9778B">
      <w:pPr>
        <w:spacing w:after="0" w:line="480" w:lineRule="auto"/>
        <w:ind w:firstLine="720"/>
        <w:jc w:val="both"/>
        <w:rPr>
          <w:rFonts w:ascii="Times New Roman" w:hAnsi="Times New Roman" w:cs="Times New Roman"/>
          <w:color w:val="000000" w:themeColor="text1"/>
          <w:sz w:val="24"/>
          <w:szCs w:val="24"/>
        </w:rPr>
      </w:pPr>
      <w:r w:rsidRPr="009F6F3A">
        <w:rPr>
          <w:rFonts w:ascii="Times New Roman" w:hAnsi="Times New Roman" w:cs="Times New Roman"/>
          <w:color w:val="000000" w:themeColor="text1"/>
          <w:sz w:val="24"/>
          <w:szCs w:val="24"/>
        </w:rPr>
        <w:t xml:space="preserve">This paper will </w:t>
      </w:r>
      <w:r w:rsidR="00EC5C14" w:rsidRPr="009F6F3A">
        <w:rPr>
          <w:rFonts w:ascii="Times New Roman" w:hAnsi="Times New Roman" w:cs="Times New Roman"/>
          <w:color w:val="000000" w:themeColor="text1"/>
          <w:sz w:val="24"/>
          <w:szCs w:val="24"/>
        </w:rPr>
        <w:t>be based</w:t>
      </w:r>
      <w:r w:rsidRPr="009F6F3A">
        <w:rPr>
          <w:rFonts w:ascii="Times New Roman" w:hAnsi="Times New Roman" w:cs="Times New Roman"/>
          <w:color w:val="000000" w:themeColor="text1"/>
          <w:sz w:val="24"/>
          <w:szCs w:val="24"/>
        </w:rPr>
        <w:t xml:space="preserve"> on Amazon Inc</w:t>
      </w:r>
      <w:r w:rsidR="00C5063C" w:rsidRPr="009F6F3A">
        <w:rPr>
          <w:rFonts w:ascii="Times New Roman" w:hAnsi="Times New Roman" w:cs="Times New Roman"/>
          <w:color w:val="000000" w:themeColor="text1"/>
          <w:sz w:val="24"/>
          <w:szCs w:val="24"/>
        </w:rPr>
        <w:t>, a leading eCommerce company.</w:t>
      </w:r>
      <w:r w:rsidR="000F209A" w:rsidRPr="009F6F3A">
        <w:rPr>
          <w:rFonts w:ascii="Times New Roman" w:hAnsi="Times New Roman" w:cs="Times New Roman"/>
          <w:color w:val="000000" w:themeColor="text1"/>
          <w:sz w:val="24"/>
          <w:szCs w:val="24"/>
        </w:rPr>
        <w:t xml:space="preserve"> </w:t>
      </w:r>
      <w:r w:rsidRPr="009F6F3A">
        <w:rPr>
          <w:rFonts w:ascii="Times New Roman" w:hAnsi="Times New Roman" w:cs="Times New Roman"/>
          <w:color w:val="000000" w:themeColor="text1"/>
          <w:sz w:val="24"/>
          <w:szCs w:val="24"/>
        </w:rPr>
        <w:t>Amazon has changed how retail is seen by using an able supply chain strategy and developing several innovative technologies. Amazon is one of the fastest-growing companies because of its constant innovation and reshaping its supply chains which do not leave any other competition in the same market. Amazon's rapid growth has been exceptiona</w:t>
      </w:r>
      <w:r w:rsidR="00353634">
        <w:rPr>
          <w:rFonts w:ascii="Times New Roman" w:hAnsi="Times New Roman" w:cs="Times New Roman"/>
          <w:color w:val="000000" w:themeColor="text1"/>
          <w:sz w:val="24"/>
          <w:szCs w:val="24"/>
        </w:rPr>
        <w:t>l. Amazon grew approximately 20 percent</w:t>
      </w:r>
      <w:r w:rsidRPr="009F6F3A">
        <w:rPr>
          <w:rFonts w:ascii="Times New Roman" w:hAnsi="Times New Roman" w:cs="Times New Roman"/>
          <w:color w:val="000000" w:themeColor="text1"/>
          <w:sz w:val="24"/>
          <w:szCs w:val="24"/>
        </w:rPr>
        <w:t xml:space="preserve"> per year from 2018 to 2019. Amazon makes about one trillion a year in</w:t>
      </w:r>
      <w:r w:rsidR="00353634">
        <w:rPr>
          <w:rFonts w:ascii="Times New Roman" w:hAnsi="Times New Roman" w:cs="Times New Roman"/>
          <w:color w:val="000000" w:themeColor="text1"/>
          <w:sz w:val="24"/>
          <w:szCs w:val="24"/>
        </w:rPr>
        <w:t xml:space="preserve"> revenue and currently earns 14 percent</w:t>
      </w:r>
      <w:r w:rsidRPr="009F6F3A">
        <w:rPr>
          <w:rFonts w:ascii="Times New Roman" w:hAnsi="Times New Roman" w:cs="Times New Roman"/>
          <w:color w:val="000000" w:themeColor="text1"/>
          <w:sz w:val="24"/>
          <w:szCs w:val="24"/>
        </w:rPr>
        <w:t xml:space="preserve"> of gross global eCommerce sales.</w:t>
      </w:r>
    </w:p>
    <w:p w:rsidR="00D04970" w:rsidRPr="009F6F3A" w:rsidRDefault="00EB38B0" w:rsidP="00C9778B">
      <w:pPr>
        <w:spacing w:after="0" w:line="480" w:lineRule="auto"/>
        <w:ind w:firstLine="720"/>
        <w:jc w:val="both"/>
        <w:rPr>
          <w:rFonts w:ascii="Times New Roman" w:hAnsi="Times New Roman" w:cs="Times New Roman"/>
          <w:color w:val="000000" w:themeColor="text1"/>
          <w:sz w:val="24"/>
          <w:szCs w:val="24"/>
        </w:rPr>
      </w:pPr>
      <w:r w:rsidRPr="009F6F3A">
        <w:rPr>
          <w:rFonts w:ascii="Times New Roman" w:hAnsi="Times New Roman" w:cs="Times New Roman"/>
          <w:color w:val="000000" w:themeColor="text1"/>
          <w:sz w:val="24"/>
          <w:szCs w:val="24"/>
        </w:rPr>
        <w:t>Three quantitative elements separate Amazon from any other organization</w:t>
      </w:r>
      <w:r w:rsidR="00353634">
        <w:rPr>
          <w:rFonts w:ascii="Times New Roman" w:hAnsi="Times New Roman" w:cs="Times New Roman"/>
          <w:color w:val="000000" w:themeColor="text1"/>
          <w:sz w:val="24"/>
          <w:szCs w:val="24"/>
        </w:rPr>
        <w:t>, which include</w:t>
      </w:r>
      <w:r w:rsidRPr="009F6F3A">
        <w:rPr>
          <w:rFonts w:ascii="Times New Roman" w:hAnsi="Times New Roman" w:cs="Times New Roman"/>
          <w:color w:val="000000" w:themeColor="text1"/>
          <w:sz w:val="24"/>
          <w:szCs w:val="24"/>
        </w:rPr>
        <w:t xml:space="preserve"> distribution, warehousing, and technology. Amazon prime delivery is the importing component to Amazon's loyal customer base. More than half of its customers visit Amazon dot com at least t</w:t>
      </w:r>
      <w:r w:rsidR="00353634">
        <w:rPr>
          <w:rFonts w:ascii="Times New Roman" w:hAnsi="Times New Roman" w:cs="Times New Roman"/>
          <w:color w:val="000000" w:themeColor="text1"/>
          <w:sz w:val="24"/>
          <w:szCs w:val="24"/>
        </w:rPr>
        <w:t>hree times a week, and about 83 percent</w:t>
      </w:r>
      <w:r w:rsidRPr="009F6F3A">
        <w:rPr>
          <w:rFonts w:ascii="Times New Roman" w:hAnsi="Times New Roman" w:cs="Times New Roman"/>
          <w:color w:val="000000" w:themeColor="text1"/>
          <w:sz w:val="24"/>
          <w:szCs w:val="24"/>
        </w:rPr>
        <w:t xml:space="preserve"> of its prime customers receiving two days of shipping for free, which is the best benefit Amazon has to offer</w:t>
      </w:r>
      <w:r w:rsidR="007E5AA6" w:rsidRPr="009F6F3A">
        <w:rPr>
          <w:rFonts w:ascii="Times New Roman" w:hAnsi="Times New Roman" w:cs="Times New Roman"/>
          <w:color w:val="000000" w:themeColor="text1"/>
          <w:sz w:val="24"/>
          <w:szCs w:val="24"/>
        </w:rPr>
        <w:t xml:space="preserve"> (</w:t>
      </w:r>
      <w:r w:rsidR="007E5AA6" w:rsidRPr="009F6F3A">
        <w:rPr>
          <w:rFonts w:ascii="Times New Roman" w:hAnsi="Times New Roman" w:cs="Times New Roman"/>
          <w:color w:val="000000" w:themeColor="text1"/>
          <w:sz w:val="24"/>
          <w:szCs w:val="24"/>
          <w:shd w:val="clear" w:color="auto" w:fill="FFFFFF"/>
        </w:rPr>
        <w:t>Hahn</w:t>
      </w:r>
      <w:r w:rsidR="008D6B47" w:rsidRPr="009F6F3A">
        <w:rPr>
          <w:rFonts w:ascii="Times New Roman" w:hAnsi="Times New Roman" w:cs="Times New Roman"/>
          <w:color w:val="000000" w:themeColor="text1"/>
          <w:sz w:val="24"/>
          <w:szCs w:val="24"/>
          <w:shd w:val="clear" w:color="auto" w:fill="FFFFFF"/>
        </w:rPr>
        <w:t>,</w:t>
      </w:r>
      <w:r w:rsidR="007E5AA6" w:rsidRPr="009F6F3A">
        <w:rPr>
          <w:rFonts w:ascii="Times New Roman" w:hAnsi="Times New Roman" w:cs="Times New Roman"/>
          <w:color w:val="000000" w:themeColor="text1"/>
          <w:sz w:val="24"/>
          <w:szCs w:val="24"/>
          <w:shd w:val="clear" w:color="auto" w:fill="FFFFFF"/>
        </w:rPr>
        <w:t xml:space="preserve"> Kim</w:t>
      </w:r>
      <w:r w:rsidR="00544B58">
        <w:rPr>
          <w:rFonts w:ascii="Times New Roman" w:hAnsi="Times New Roman" w:cs="Times New Roman"/>
          <w:color w:val="000000" w:themeColor="text1"/>
          <w:sz w:val="24"/>
          <w:szCs w:val="24"/>
          <w:shd w:val="clear" w:color="auto" w:fill="FFFFFF"/>
        </w:rPr>
        <w:t>, and</w:t>
      </w:r>
      <w:r w:rsidR="007E5AA6" w:rsidRPr="009F6F3A">
        <w:rPr>
          <w:rFonts w:ascii="Times New Roman" w:hAnsi="Times New Roman" w:cs="Times New Roman"/>
          <w:color w:val="000000" w:themeColor="text1"/>
          <w:sz w:val="24"/>
          <w:szCs w:val="24"/>
          <w:shd w:val="clear" w:color="auto" w:fill="FFFFFF"/>
        </w:rPr>
        <w:t xml:space="preserve"> Youn,</w:t>
      </w:r>
      <w:r w:rsidR="000216AE" w:rsidRPr="009F6F3A">
        <w:rPr>
          <w:rFonts w:ascii="Times New Roman" w:hAnsi="Times New Roman" w:cs="Times New Roman"/>
          <w:color w:val="000000" w:themeColor="text1"/>
          <w:sz w:val="24"/>
          <w:szCs w:val="24"/>
          <w:shd w:val="clear" w:color="auto" w:fill="FFFFFF"/>
        </w:rPr>
        <w:t xml:space="preserve"> </w:t>
      </w:r>
      <w:r w:rsidR="007E5AA6" w:rsidRPr="009F6F3A">
        <w:rPr>
          <w:rFonts w:ascii="Times New Roman" w:hAnsi="Times New Roman" w:cs="Times New Roman"/>
          <w:color w:val="000000" w:themeColor="text1"/>
          <w:sz w:val="24"/>
          <w:szCs w:val="24"/>
          <w:shd w:val="clear" w:color="auto" w:fill="FFFFFF"/>
        </w:rPr>
        <w:t>2018)</w:t>
      </w:r>
      <w:r w:rsidRPr="009F6F3A">
        <w:rPr>
          <w:rFonts w:ascii="Times New Roman" w:hAnsi="Times New Roman" w:cs="Times New Roman"/>
          <w:color w:val="000000" w:themeColor="text1"/>
          <w:sz w:val="24"/>
          <w:szCs w:val="24"/>
        </w:rPr>
        <w:t xml:space="preserve">. In order to maintain customer loyalty </w:t>
      </w:r>
      <w:r w:rsidR="009E797D" w:rsidRPr="009F6F3A">
        <w:rPr>
          <w:rFonts w:ascii="Times New Roman" w:hAnsi="Times New Roman" w:cs="Times New Roman"/>
          <w:color w:val="000000" w:themeColor="text1"/>
          <w:sz w:val="24"/>
          <w:szCs w:val="24"/>
        </w:rPr>
        <w:t>Amazon,</w:t>
      </w:r>
      <w:r w:rsidRPr="009F6F3A">
        <w:rPr>
          <w:rFonts w:ascii="Times New Roman" w:hAnsi="Times New Roman" w:cs="Times New Roman"/>
          <w:color w:val="000000" w:themeColor="text1"/>
          <w:sz w:val="24"/>
          <w:szCs w:val="24"/>
        </w:rPr>
        <w:t xml:space="preserve"> prime recently announced that they would invest $800 million to expand the availability of free one-day shipping to its prime customers</w:t>
      </w:r>
      <w:r w:rsidR="00456DB1" w:rsidRPr="009F6F3A">
        <w:rPr>
          <w:rFonts w:ascii="Times New Roman" w:hAnsi="Times New Roman" w:cs="Times New Roman"/>
          <w:color w:val="000000" w:themeColor="text1"/>
          <w:sz w:val="24"/>
          <w:szCs w:val="24"/>
        </w:rPr>
        <w:t>.</w:t>
      </w:r>
      <w:r w:rsidR="00C9778B">
        <w:rPr>
          <w:rFonts w:ascii="Times New Roman" w:hAnsi="Times New Roman" w:cs="Times New Roman"/>
          <w:color w:val="000000" w:themeColor="text1"/>
          <w:sz w:val="24"/>
          <w:szCs w:val="24"/>
        </w:rPr>
        <w:t xml:space="preserve"> </w:t>
      </w:r>
      <w:r w:rsidRPr="009F6F3A">
        <w:rPr>
          <w:rFonts w:ascii="Times New Roman" w:hAnsi="Times New Roman" w:cs="Times New Roman"/>
          <w:color w:val="000000" w:themeColor="text1"/>
          <w:sz w:val="24"/>
          <w:szCs w:val="24"/>
        </w:rPr>
        <w:t>Amazon also operates a vast number of warehouses worldwide, primarily located in metropolitan areas, allowing Amazon to fill orders for customers for a reduced cost quickly.</w:t>
      </w:r>
    </w:p>
    <w:p w:rsidR="00B111BD" w:rsidRPr="009F6F3A" w:rsidRDefault="00EB38B0" w:rsidP="00C9778B">
      <w:pPr>
        <w:spacing w:after="0" w:line="480" w:lineRule="auto"/>
        <w:ind w:firstLine="720"/>
        <w:jc w:val="both"/>
        <w:rPr>
          <w:rFonts w:ascii="Times New Roman" w:hAnsi="Times New Roman" w:cs="Times New Roman"/>
          <w:color w:val="000000" w:themeColor="text1"/>
          <w:sz w:val="24"/>
          <w:szCs w:val="24"/>
        </w:rPr>
      </w:pPr>
      <w:r w:rsidRPr="009F6F3A">
        <w:rPr>
          <w:rFonts w:ascii="Times New Roman" w:hAnsi="Times New Roman" w:cs="Times New Roman"/>
          <w:color w:val="000000" w:themeColor="text1"/>
          <w:sz w:val="24"/>
          <w:szCs w:val="24"/>
        </w:rPr>
        <w:t>In order to have enough capacity for particularly important items such as food, health, and personal care products during the corona crisis,</w:t>
      </w:r>
      <w:r w:rsidR="00024B8D" w:rsidRPr="009F6F3A">
        <w:rPr>
          <w:rFonts w:ascii="Times New Roman" w:hAnsi="Times New Roman" w:cs="Times New Roman"/>
          <w:color w:val="000000" w:themeColor="text1"/>
          <w:sz w:val="24"/>
          <w:szCs w:val="24"/>
        </w:rPr>
        <w:t xml:space="preserve"> </w:t>
      </w:r>
      <w:r w:rsidRPr="009F6F3A">
        <w:rPr>
          <w:rFonts w:ascii="Times New Roman" w:hAnsi="Times New Roman" w:cs="Times New Roman"/>
          <w:color w:val="000000" w:themeColor="text1"/>
          <w:sz w:val="24"/>
          <w:szCs w:val="24"/>
        </w:rPr>
        <w:t xml:space="preserve">Amazon restricted its FBA (Fulfillment by Amazon) service: Less important Goods were no longer accepted and processed in the warehouses. Now the online and logistics giant seems to be better prepared for the consequences of the corona crisis and is partially using the FBA service for these less important products </w:t>
      </w:r>
      <w:r w:rsidR="00C9778B">
        <w:rPr>
          <w:rFonts w:ascii="Times New Roman" w:hAnsi="Times New Roman" w:cs="Times New Roman"/>
          <w:color w:val="000000" w:themeColor="text1"/>
          <w:sz w:val="24"/>
          <w:szCs w:val="24"/>
        </w:rPr>
        <w:t>in the United States</w:t>
      </w:r>
      <w:r w:rsidRPr="009F6F3A">
        <w:rPr>
          <w:rFonts w:ascii="Times New Roman" w:hAnsi="Times New Roman" w:cs="Times New Roman"/>
          <w:color w:val="000000" w:themeColor="text1"/>
          <w:sz w:val="24"/>
          <w:szCs w:val="24"/>
        </w:rPr>
        <w:t>. Online retailers who use Amazon's FBA can therefore start shipping less-needed items agai</w:t>
      </w:r>
      <w:r w:rsidR="00C9778B">
        <w:rPr>
          <w:rFonts w:ascii="Times New Roman" w:hAnsi="Times New Roman" w:cs="Times New Roman"/>
          <w:color w:val="000000" w:themeColor="text1"/>
          <w:sz w:val="24"/>
          <w:szCs w:val="24"/>
        </w:rPr>
        <w:t>n. An Amazon spokesman in the United States</w:t>
      </w:r>
      <w:r w:rsidRPr="009F6F3A">
        <w:rPr>
          <w:rFonts w:ascii="Times New Roman" w:hAnsi="Times New Roman" w:cs="Times New Roman"/>
          <w:color w:val="000000" w:themeColor="text1"/>
          <w:sz w:val="24"/>
          <w:szCs w:val="24"/>
        </w:rPr>
        <w:t xml:space="preserve"> confirmed this, and some retailers there are already reporting the changes.</w:t>
      </w:r>
    </w:p>
    <w:p w:rsidR="006508AE" w:rsidRPr="009F6F3A" w:rsidRDefault="00EB38B0" w:rsidP="00C9778B">
      <w:pPr>
        <w:spacing w:after="0" w:line="480" w:lineRule="auto"/>
        <w:ind w:firstLine="720"/>
        <w:jc w:val="both"/>
        <w:rPr>
          <w:rFonts w:ascii="Times New Roman" w:hAnsi="Times New Roman" w:cs="Times New Roman"/>
          <w:color w:val="000000" w:themeColor="text1"/>
          <w:sz w:val="24"/>
          <w:szCs w:val="24"/>
        </w:rPr>
      </w:pPr>
      <w:r w:rsidRPr="009F6F3A">
        <w:rPr>
          <w:rFonts w:ascii="Times New Roman" w:hAnsi="Times New Roman" w:cs="Times New Roman"/>
          <w:color w:val="000000" w:themeColor="text1"/>
          <w:sz w:val="24"/>
          <w:szCs w:val="24"/>
        </w:rPr>
        <w:lastRenderedPageBreak/>
        <w:t>Admittedly, Amazon has been a pioneer in e-commerce shipping since the beginning and has made a significant contribution to the rapid development of customer shipping requirements (Taylor, 2019). The e-commerce giant achieved this through a sophisticated network of logistics centers with a high degree of automation. This means that delivery times can be shortened, and shipping costs can be minimized due to the proximity to the end customer.</w:t>
      </w:r>
    </w:p>
    <w:p w:rsidR="00C43C67" w:rsidRPr="009F6F3A" w:rsidRDefault="00EB38B0" w:rsidP="00C9778B">
      <w:pPr>
        <w:spacing w:after="0" w:line="480" w:lineRule="auto"/>
        <w:ind w:firstLine="720"/>
        <w:jc w:val="both"/>
        <w:rPr>
          <w:rFonts w:ascii="Times New Roman" w:hAnsi="Times New Roman" w:cs="Times New Roman"/>
          <w:color w:val="000000" w:themeColor="text1"/>
          <w:sz w:val="24"/>
          <w:szCs w:val="24"/>
        </w:rPr>
      </w:pPr>
      <w:r w:rsidRPr="009F6F3A">
        <w:rPr>
          <w:rFonts w:ascii="Times New Roman" w:hAnsi="Times New Roman" w:cs="Times New Roman"/>
          <w:color w:val="000000" w:themeColor="text1"/>
          <w:sz w:val="24"/>
          <w:szCs w:val="24"/>
        </w:rPr>
        <w:t>Amazon's distribution centers every day more impressed by the high technology used. The Stanislaus County, California Distribution Center (DC) is a tech logistics paradise spanning over 300,000 square meters. The structure, inaugurated over a year ago, is filled with proprietary Amazon technology, such as the incredible Kiva robots, which automate cargo movement within the warehouse.</w:t>
      </w:r>
    </w:p>
    <w:p w:rsidR="00107EF4" w:rsidRPr="009F6F3A" w:rsidRDefault="00EB38B0" w:rsidP="00C9778B">
      <w:pPr>
        <w:spacing w:after="0" w:line="480" w:lineRule="auto"/>
        <w:ind w:firstLine="720"/>
        <w:jc w:val="both"/>
        <w:rPr>
          <w:rFonts w:ascii="Times New Roman" w:hAnsi="Times New Roman" w:cs="Times New Roman"/>
          <w:color w:val="000000" w:themeColor="text1"/>
          <w:sz w:val="24"/>
          <w:szCs w:val="24"/>
        </w:rPr>
      </w:pPr>
      <w:r w:rsidRPr="009F6F3A">
        <w:rPr>
          <w:rFonts w:ascii="Times New Roman" w:hAnsi="Times New Roman" w:cs="Times New Roman"/>
          <w:color w:val="000000" w:themeColor="text1"/>
          <w:sz w:val="24"/>
          <w:szCs w:val="24"/>
        </w:rPr>
        <w:t>Amazon also highly depends on its technology, such as automation solutions, to ensure that delivery is streamlined and efficient. Automation solutions is a virtual assistant that brings much value to providing human-like services and helping customers make an informed decisions regarding their purchases</w:t>
      </w:r>
      <w:r w:rsidR="00544B58">
        <w:rPr>
          <w:rFonts w:ascii="Times New Roman" w:hAnsi="Times New Roman" w:cs="Times New Roman"/>
          <w:color w:val="000000" w:themeColor="text1"/>
          <w:sz w:val="24"/>
          <w:szCs w:val="24"/>
        </w:rPr>
        <w:t xml:space="preserve"> (Rana and</w:t>
      </w:r>
      <w:r w:rsidR="00A3006A" w:rsidRPr="009F6F3A">
        <w:rPr>
          <w:rFonts w:ascii="Times New Roman" w:hAnsi="Times New Roman" w:cs="Times New Roman"/>
          <w:color w:val="000000" w:themeColor="text1"/>
          <w:sz w:val="24"/>
          <w:szCs w:val="24"/>
        </w:rPr>
        <w:t xml:space="preserve"> </w:t>
      </w:r>
      <w:proofErr w:type="spellStart"/>
      <w:r w:rsidR="00A3006A" w:rsidRPr="009F6F3A">
        <w:rPr>
          <w:rFonts w:ascii="Times New Roman" w:hAnsi="Times New Roman" w:cs="Times New Roman"/>
          <w:color w:val="000000" w:themeColor="text1"/>
          <w:sz w:val="24"/>
          <w:szCs w:val="24"/>
        </w:rPr>
        <w:t>Dastin</w:t>
      </w:r>
      <w:proofErr w:type="spellEnd"/>
      <w:r w:rsidR="00A3006A" w:rsidRPr="009F6F3A">
        <w:rPr>
          <w:rFonts w:ascii="Times New Roman" w:hAnsi="Times New Roman" w:cs="Times New Roman"/>
          <w:color w:val="000000" w:themeColor="text1"/>
          <w:sz w:val="24"/>
          <w:szCs w:val="24"/>
        </w:rPr>
        <w:t>, 2019)</w:t>
      </w:r>
      <w:r w:rsidRPr="009F6F3A">
        <w:rPr>
          <w:rFonts w:ascii="Times New Roman" w:hAnsi="Times New Roman" w:cs="Times New Roman"/>
          <w:color w:val="000000" w:themeColor="text1"/>
          <w:sz w:val="24"/>
          <w:szCs w:val="24"/>
        </w:rPr>
        <w:t>. Within this technology initiative, Amazon also launched a robotic delivery system in which these delivery robots deliver packages to customers through sidewalks. Currently, this delivery service is only available to customers in southern California, but it will soon move torch the Pacific Northwest.</w:t>
      </w:r>
    </w:p>
    <w:p w:rsidR="007522A6" w:rsidRPr="009F6F3A" w:rsidRDefault="00EB38B0" w:rsidP="00C9778B">
      <w:pPr>
        <w:spacing w:after="0" w:line="480" w:lineRule="auto"/>
        <w:jc w:val="both"/>
        <w:rPr>
          <w:rFonts w:ascii="Times New Roman" w:hAnsi="Times New Roman" w:cs="Times New Roman"/>
          <w:b/>
          <w:bCs/>
          <w:color w:val="000000" w:themeColor="text1"/>
          <w:sz w:val="24"/>
          <w:szCs w:val="24"/>
        </w:rPr>
      </w:pPr>
      <w:r w:rsidRPr="009F6F3A">
        <w:rPr>
          <w:rFonts w:ascii="Times New Roman" w:hAnsi="Times New Roman" w:cs="Times New Roman"/>
          <w:b/>
          <w:bCs/>
          <w:color w:val="000000" w:themeColor="text1"/>
          <w:sz w:val="24"/>
          <w:szCs w:val="24"/>
        </w:rPr>
        <w:t>One Day Shipping Demand Forecast</w:t>
      </w:r>
    </w:p>
    <w:p w:rsidR="005A64E2" w:rsidRPr="009F6F3A" w:rsidRDefault="00EB38B0" w:rsidP="00C9778B">
      <w:pPr>
        <w:spacing w:after="0" w:line="480" w:lineRule="auto"/>
        <w:ind w:firstLine="720"/>
        <w:jc w:val="both"/>
        <w:rPr>
          <w:rFonts w:ascii="Times New Roman" w:hAnsi="Times New Roman" w:cs="Times New Roman"/>
          <w:color w:val="000000" w:themeColor="text1"/>
          <w:sz w:val="24"/>
          <w:szCs w:val="24"/>
        </w:rPr>
      </w:pPr>
      <w:r w:rsidRPr="009F6F3A">
        <w:rPr>
          <w:rFonts w:ascii="Times New Roman" w:hAnsi="Times New Roman" w:cs="Times New Roman"/>
          <w:color w:val="000000" w:themeColor="text1"/>
          <w:sz w:val="24"/>
          <w:szCs w:val="24"/>
        </w:rPr>
        <w:t xml:space="preserve">Amazon's forecast/ demand is utilized to provide forecast information such as historical sales, promotions, and pricing. Amazon currently uses SWIGGY, a platform that predicts </w:t>
      </w:r>
      <w:r w:rsidR="005C174C" w:rsidRPr="009F6F3A">
        <w:rPr>
          <w:rFonts w:ascii="Times New Roman" w:hAnsi="Times New Roman" w:cs="Times New Roman"/>
          <w:color w:val="000000" w:themeColor="text1"/>
          <w:sz w:val="24"/>
          <w:szCs w:val="24"/>
        </w:rPr>
        <w:t xml:space="preserve">what may change in the key </w:t>
      </w:r>
      <w:r w:rsidRPr="009F6F3A">
        <w:rPr>
          <w:rFonts w:ascii="Times New Roman" w:hAnsi="Times New Roman" w:cs="Times New Roman"/>
          <w:color w:val="000000" w:themeColor="text1"/>
          <w:sz w:val="24"/>
          <w:szCs w:val="24"/>
        </w:rPr>
        <w:t xml:space="preserve">business metrics </w:t>
      </w:r>
      <w:r w:rsidR="00055E97" w:rsidRPr="009F6F3A">
        <w:rPr>
          <w:rFonts w:ascii="Times New Roman" w:hAnsi="Times New Roman" w:cs="Times New Roman"/>
          <w:color w:val="000000" w:themeColor="text1"/>
          <w:sz w:val="24"/>
          <w:szCs w:val="24"/>
        </w:rPr>
        <w:t>like</w:t>
      </w:r>
      <w:r w:rsidRPr="009F6F3A">
        <w:rPr>
          <w:rFonts w:ascii="Times New Roman" w:hAnsi="Times New Roman" w:cs="Times New Roman"/>
          <w:color w:val="000000" w:themeColor="text1"/>
          <w:sz w:val="24"/>
          <w:szCs w:val="24"/>
        </w:rPr>
        <w:t xml:space="preserve"> cost per delivery, </w:t>
      </w:r>
      <w:r w:rsidR="008E5AF3" w:rsidRPr="009F6F3A">
        <w:rPr>
          <w:rFonts w:ascii="Times New Roman" w:hAnsi="Times New Roman" w:cs="Times New Roman"/>
          <w:color w:val="000000" w:themeColor="text1"/>
          <w:sz w:val="24"/>
          <w:szCs w:val="24"/>
        </w:rPr>
        <w:t>which helps in managing</w:t>
      </w:r>
      <w:r w:rsidR="00E74AD3" w:rsidRPr="009F6F3A">
        <w:rPr>
          <w:rFonts w:ascii="Times New Roman" w:hAnsi="Times New Roman" w:cs="Times New Roman"/>
          <w:color w:val="000000" w:themeColor="text1"/>
          <w:sz w:val="24"/>
          <w:szCs w:val="24"/>
        </w:rPr>
        <w:t xml:space="preserve"> </w:t>
      </w:r>
      <w:r w:rsidRPr="009F6F3A">
        <w:rPr>
          <w:rFonts w:ascii="Times New Roman" w:hAnsi="Times New Roman" w:cs="Times New Roman"/>
          <w:color w:val="000000" w:themeColor="text1"/>
          <w:sz w:val="24"/>
          <w:szCs w:val="24"/>
        </w:rPr>
        <w:t>costs and incentives</w:t>
      </w:r>
      <w:r w:rsidR="00544B58">
        <w:rPr>
          <w:rFonts w:ascii="Times New Roman" w:hAnsi="Times New Roman" w:cs="Times New Roman"/>
          <w:color w:val="000000" w:themeColor="text1"/>
          <w:sz w:val="24"/>
          <w:szCs w:val="24"/>
        </w:rPr>
        <w:t xml:space="preserve"> (Rana and</w:t>
      </w:r>
      <w:r w:rsidR="00ED5B2D" w:rsidRPr="009F6F3A">
        <w:rPr>
          <w:rFonts w:ascii="Times New Roman" w:hAnsi="Times New Roman" w:cs="Times New Roman"/>
          <w:color w:val="000000" w:themeColor="text1"/>
          <w:sz w:val="24"/>
          <w:szCs w:val="24"/>
        </w:rPr>
        <w:t xml:space="preserve"> </w:t>
      </w:r>
      <w:proofErr w:type="spellStart"/>
      <w:r w:rsidR="00ED5B2D" w:rsidRPr="009F6F3A">
        <w:rPr>
          <w:rFonts w:ascii="Times New Roman" w:hAnsi="Times New Roman" w:cs="Times New Roman"/>
          <w:color w:val="000000" w:themeColor="text1"/>
          <w:sz w:val="24"/>
          <w:szCs w:val="24"/>
        </w:rPr>
        <w:t>Dastin</w:t>
      </w:r>
      <w:proofErr w:type="spellEnd"/>
      <w:r w:rsidR="00ED5B2D" w:rsidRPr="009F6F3A">
        <w:rPr>
          <w:rFonts w:ascii="Times New Roman" w:hAnsi="Times New Roman" w:cs="Times New Roman"/>
          <w:color w:val="000000" w:themeColor="text1"/>
          <w:sz w:val="24"/>
          <w:szCs w:val="24"/>
        </w:rPr>
        <w:t>, 2019)</w:t>
      </w:r>
      <w:r w:rsidRPr="009F6F3A">
        <w:rPr>
          <w:rFonts w:ascii="Times New Roman" w:hAnsi="Times New Roman" w:cs="Times New Roman"/>
          <w:color w:val="000000" w:themeColor="text1"/>
          <w:sz w:val="24"/>
          <w:szCs w:val="24"/>
        </w:rPr>
        <w:t xml:space="preserve">. This platform allows </w:t>
      </w:r>
      <w:r w:rsidR="00ED6691" w:rsidRPr="009F6F3A">
        <w:rPr>
          <w:rFonts w:ascii="Times New Roman" w:hAnsi="Times New Roman" w:cs="Times New Roman"/>
          <w:color w:val="000000" w:themeColor="text1"/>
          <w:sz w:val="24"/>
          <w:szCs w:val="24"/>
        </w:rPr>
        <w:t xml:space="preserve">the company </w:t>
      </w:r>
      <w:r w:rsidR="009047EF" w:rsidRPr="009F6F3A">
        <w:rPr>
          <w:rFonts w:ascii="Times New Roman" w:hAnsi="Times New Roman" w:cs="Times New Roman"/>
          <w:color w:val="000000" w:themeColor="text1"/>
          <w:sz w:val="24"/>
          <w:szCs w:val="24"/>
        </w:rPr>
        <w:t xml:space="preserve">to effectively use related data which has an impact </w:t>
      </w:r>
      <w:r w:rsidR="0051399C" w:rsidRPr="009F6F3A">
        <w:rPr>
          <w:rFonts w:ascii="Times New Roman" w:hAnsi="Times New Roman" w:cs="Times New Roman"/>
          <w:color w:val="000000" w:themeColor="text1"/>
          <w:sz w:val="24"/>
          <w:szCs w:val="24"/>
        </w:rPr>
        <w:t xml:space="preserve">to the </w:t>
      </w:r>
      <w:r w:rsidRPr="009F6F3A">
        <w:rPr>
          <w:rFonts w:ascii="Times New Roman" w:hAnsi="Times New Roman" w:cs="Times New Roman"/>
          <w:color w:val="000000" w:themeColor="text1"/>
          <w:sz w:val="24"/>
          <w:szCs w:val="24"/>
        </w:rPr>
        <w:t>business metrics to improve forecasting accuracy.</w:t>
      </w:r>
    </w:p>
    <w:p w:rsidR="008561E4" w:rsidRDefault="00EB38B0" w:rsidP="00C9778B">
      <w:pPr>
        <w:keepNext/>
        <w:spacing w:after="0" w:line="480" w:lineRule="auto"/>
        <w:ind w:firstLine="720"/>
        <w:jc w:val="both"/>
      </w:pPr>
      <w:r w:rsidRPr="009F6F3A">
        <w:rPr>
          <w:rFonts w:ascii="Times New Roman" w:hAnsi="Times New Roman" w:cs="Times New Roman"/>
          <w:noProof/>
          <w:color w:val="000000" w:themeColor="text1"/>
          <w:sz w:val="24"/>
          <w:szCs w:val="24"/>
        </w:rPr>
        <w:drawing>
          <wp:inline distT="0" distB="0" distL="0" distR="0" wp14:anchorId="1D6C849D" wp14:editId="672841B1">
            <wp:extent cx="4194175" cy="2524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194175" cy="2524125"/>
                    </a:xfrm>
                    <a:prstGeom prst="rect">
                      <a:avLst/>
                    </a:prstGeom>
                    <a:noFill/>
                  </pic:spPr>
                </pic:pic>
              </a:graphicData>
            </a:graphic>
          </wp:inline>
        </w:drawing>
      </w:r>
    </w:p>
    <w:p w:rsidR="00287CBC" w:rsidRPr="009F6F3A" w:rsidRDefault="008561E4" w:rsidP="00C9778B">
      <w:pPr>
        <w:pStyle w:val="Caption"/>
        <w:spacing w:line="480" w:lineRule="auto"/>
        <w:jc w:val="center"/>
        <w:rPr>
          <w:rFonts w:ascii="Times New Roman" w:hAnsi="Times New Roman" w:cs="Times New Roman"/>
          <w:color w:val="000000" w:themeColor="text1"/>
          <w:sz w:val="24"/>
          <w:szCs w:val="24"/>
        </w:rPr>
      </w:pPr>
      <w:r>
        <w:t xml:space="preserve">Figure </w:t>
      </w:r>
      <w:fldSimple w:instr=" SEQ Figure \* ARABIC ">
        <w:r>
          <w:rPr>
            <w:noProof/>
          </w:rPr>
          <w:t>1</w:t>
        </w:r>
      </w:fldSimple>
      <w:r>
        <w:t>: Trend of Shipping in Amazon</w:t>
      </w:r>
    </w:p>
    <w:p w:rsidR="00287CBC" w:rsidRPr="009F6F3A" w:rsidRDefault="00EB38B0" w:rsidP="00C9778B">
      <w:pPr>
        <w:spacing w:after="0" w:line="480" w:lineRule="auto"/>
        <w:ind w:firstLine="720"/>
        <w:jc w:val="both"/>
        <w:rPr>
          <w:rFonts w:ascii="Times New Roman" w:hAnsi="Times New Roman" w:cs="Times New Roman"/>
          <w:color w:val="000000" w:themeColor="text1"/>
          <w:sz w:val="24"/>
          <w:szCs w:val="24"/>
        </w:rPr>
      </w:pPr>
      <w:r w:rsidRPr="009F6F3A">
        <w:rPr>
          <w:rFonts w:ascii="Times New Roman" w:hAnsi="Times New Roman" w:cs="Times New Roman"/>
          <w:color w:val="000000" w:themeColor="text1"/>
          <w:sz w:val="24"/>
          <w:szCs w:val="24"/>
        </w:rPr>
        <w:t>Amazon's latest earnings showed how much one-day shipping costs, but analysts suggest that Amazon benefits from these benefits. Even though some additional warehouse</w:t>
      </w:r>
      <w:r w:rsidR="00DB5C78" w:rsidRPr="009F6F3A">
        <w:rPr>
          <w:rFonts w:ascii="Times New Roman" w:hAnsi="Times New Roman" w:cs="Times New Roman"/>
          <w:color w:val="000000" w:themeColor="text1"/>
          <w:sz w:val="24"/>
          <w:szCs w:val="24"/>
        </w:rPr>
        <w:t xml:space="preserve"> </w:t>
      </w:r>
      <w:r w:rsidR="00765CE8" w:rsidRPr="009F6F3A">
        <w:rPr>
          <w:rFonts w:ascii="Times New Roman" w:hAnsi="Times New Roman" w:cs="Times New Roman"/>
          <w:color w:val="000000" w:themeColor="text1"/>
          <w:sz w:val="24"/>
          <w:szCs w:val="24"/>
        </w:rPr>
        <w:t>and inventory costs during the transition, the rewards were greater than the risk taken. Data shows that this move has been a popular item with its customers and has even generated new Amazon prime customers because of this new perk. Amazon's revenue is showing steady growth and has been profitable. Overall, Amazon expects to operate income between $2.1 billion and $3.1 Billion.</w:t>
      </w:r>
      <w:r w:rsidRPr="009F6F3A">
        <w:rPr>
          <w:rFonts w:ascii="Times New Roman" w:hAnsi="Times New Roman" w:cs="Times New Roman"/>
          <w:color w:val="000000" w:themeColor="text1"/>
          <w:sz w:val="24"/>
          <w:szCs w:val="24"/>
        </w:rPr>
        <w:br w:type="page"/>
      </w:r>
    </w:p>
    <w:p w:rsidR="008C3F5B" w:rsidRPr="009F6F3A" w:rsidRDefault="00EB38B0" w:rsidP="00C9778B">
      <w:pPr>
        <w:spacing w:after="0" w:line="480" w:lineRule="auto"/>
        <w:jc w:val="center"/>
        <w:rPr>
          <w:rFonts w:ascii="Times New Roman" w:hAnsi="Times New Roman" w:cs="Times New Roman"/>
          <w:b/>
          <w:bCs/>
          <w:color w:val="000000" w:themeColor="text1"/>
          <w:sz w:val="24"/>
          <w:szCs w:val="24"/>
        </w:rPr>
      </w:pPr>
      <w:r w:rsidRPr="009F6F3A">
        <w:rPr>
          <w:rFonts w:ascii="Times New Roman" w:hAnsi="Times New Roman" w:cs="Times New Roman"/>
          <w:b/>
          <w:bCs/>
          <w:color w:val="000000" w:themeColor="text1"/>
          <w:sz w:val="24"/>
          <w:szCs w:val="24"/>
        </w:rPr>
        <w:t>References</w:t>
      </w:r>
    </w:p>
    <w:p w:rsidR="009F6F3A" w:rsidRPr="009F6F3A" w:rsidRDefault="009F6F3A" w:rsidP="00C9778B">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9F6F3A">
        <w:rPr>
          <w:rFonts w:ascii="Times New Roman" w:hAnsi="Times New Roman" w:cs="Times New Roman"/>
          <w:color w:val="000000" w:themeColor="text1"/>
          <w:sz w:val="24"/>
          <w:szCs w:val="24"/>
          <w:shd w:val="clear" w:color="auto" w:fill="FFFFFF"/>
        </w:rPr>
        <w:t>Hahn, Y., Kim, D., &amp; Youn, M. K. (2018). A Brief Analysis of Amazon and Distribution Strategy. </w:t>
      </w:r>
      <w:r w:rsidRPr="009F6F3A">
        <w:rPr>
          <w:rFonts w:ascii="Times New Roman" w:hAnsi="Times New Roman" w:cs="Times New Roman"/>
          <w:i/>
          <w:iCs/>
          <w:color w:val="000000" w:themeColor="text1"/>
          <w:sz w:val="24"/>
          <w:szCs w:val="24"/>
          <w:shd w:val="clear" w:color="auto" w:fill="FFFFFF"/>
        </w:rPr>
        <w:t>The Journal of Distribution Science</w:t>
      </w:r>
      <w:r w:rsidRPr="009F6F3A">
        <w:rPr>
          <w:rFonts w:ascii="Times New Roman" w:hAnsi="Times New Roman" w:cs="Times New Roman"/>
          <w:color w:val="000000" w:themeColor="text1"/>
          <w:sz w:val="24"/>
          <w:szCs w:val="24"/>
          <w:shd w:val="clear" w:color="auto" w:fill="FFFFFF"/>
        </w:rPr>
        <w:t>, </w:t>
      </w:r>
      <w:r w:rsidRPr="009F6F3A">
        <w:rPr>
          <w:rFonts w:ascii="Times New Roman" w:hAnsi="Times New Roman" w:cs="Times New Roman"/>
          <w:i/>
          <w:iCs/>
          <w:color w:val="000000" w:themeColor="text1"/>
          <w:sz w:val="24"/>
          <w:szCs w:val="24"/>
          <w:shd w:val="clear" w:color="auto" w:fill="FFFFFF"/>
        </w:rPr>
        <w:t>16</w:t>
      </w:r>
      <w:r w:rsidRPr="009F6F3A">
        <w:rPr>
          <w:rFonts w:ascii="Times New Roman" w:hAnsi="Times New Roman" w:cs="Times New Roman"/>
          <w:color w:val="000000" w:themeColor="text1"/>
          <w:sz w:val="24"/>
          <w:szCs w:val="24"/>
          <w:shd w:val="clear" w:color="auto" w:fill="FFFFFF"/>
        </w:rPr>
        <w:t>(4), 17-20.</w:t>
      </w:r>
    </w:p>
    <w:p w:rsidR="009F6F3A" w:rsidRPr="009F6F3A" w:rsidRDefault="009F6F3A" w:rsidP="00C9778B">
      <w:pPr>
        <w:spacing w:after="0" w:line="480" w:lineRule="auto"/>
        <w:ind w:left="720" w:hanging="720"/>
        <w:jc w:val="both"/>
        <w:rPr>
          <w:rFonts w:ascii="Times New Roman" w:hAnsi="Times New Roman" w:cs="Times New Roman"/>
          <w:color w:val="000000" w:themeColor="text1"/>
          <w:sz w:val="24"/>
          <w:szCs w:val="24"/>
          <w:shd w:val="clear" w:color="auto" w:fill="FFFFFF"/>
        </w:rPr>
      </w:pPr>
      <w:r w:rsidRPr="009F6F3A">
        <w:rPr>
          <w:rFonts w:ascii="Times New Roman" w:hAnsi="Times New Roman" w:cs="Times New Roman"/>
          <w:color w:val="000000" w:themeColor="text1"/>
          <w:sz w:val="24"/>
          <w:szCs w:val="24"/>
          <w:shd w:val="clear" w:color="auto" w:fill="FFFFFF"/>
        </w:rPr>
        <w:t>Rana, A., &amp; Dastin, J. (2019). </w:t>
      </w:r>
      <w:r w:rsidRPr="009F6F3A">
        <w:rPr>
          <w:rFonts w:ascii="Times New Roman" w:hAnsi="Times New Roman" w:cs="Times New Roman"/>
          <w:i/>
          <w:iCs/>
          <w:color w:val="000000" w:themeColor="text1"/>
          <w:sz w:val="24"/>
          <w:szCs w:val="24"/>
          <w:shd w:val="clear" w:color="auto" w:fill="FFFFFF"/>
        </w:rPr>
        <w:t>Amazon's push for one-day delivery dents profits costs up 21% | MarketScreener</w:t>
      </w:r>
      <w:r w:rsidRPr="009F6F3A">
        <w:rPr>
          <w:rFonts w:ascii="Times New Roman" w:hAnsi="Times New Roman" w:cs="Times New Roman"/>
          <w:color w:val="000000" w:themeColor="text1"/>
          <w:sz w:val="24"/>
          <w:szCs w:val="24"/>
          <w:shd w:val="clear" w:color="auto" w:fill="FFFFFF"/>
        </w:rPr>
        <w:t xml:space="preserve">. Marketscreener.com. Retrieved 14 September 2021, from </w:t>
      </w:r>
      <w:hyperlink r:id="rId9" w:history="1">
        <w:r w:rsidRPr="009F6F3A">
          <w:rPr>
            <w:rStyle w:val="Hyperlink"/>
            <w:rFonts w:ascii="Times New Roman" w:hAnsi="Times New Roman" w:cs="Times New Roman"/>
            <w:color w:val="000000" w:themeColor="text1"/>
            <w:sz w:val="24"/>
            <w:szCs w:val="24"/>
            <w:shd w:val="clear" w:color="auto" w:fill="FFFFFF"/>
          </w:rPr>
          <w:t>https://www.marketscreener.com/quote/stock/ALPHABET-INC-24203373/news/Amazon-s-push-for-one-day-delivery-dents-profits-costs-up-21-28960023/</w:t>
        </w:r>
      </w:hyperlink>
      <w:r w:rsidRPr="009F6F3A">
        <w:rPr>
          <w:rFonts w:ascii="Times New Roman" w:hAnsi="Times New Roman" w:cs="Times New Roman"/>
          <w:color w:val="000000" w:themeColor="text1"/>
          <w:sz w:val="24"/>
          <w:szCs w:val="24"/>
          <w:shd w:val="clear" w:color="auto" w:fill="FFFFFF"/>
        </w:rPr>
        <w:t>.</w:t>
      </w:r>
    </w:p>
    <w:p w:rsidR="009F6F3A" w:rsidRPr="009F6F3A" w:rsidRDefault="009F6F3A" w:rsidP="00C9778B">
      <w:pPr>
        <w:spacing w:after="0" w:line="480" w:lineRule="auto"/>
        <w:ind w:left="720" w:hanging="720"/>
        <w:jc w:val="both"/>
        <w:rPr>
          <w:rFonts w:ascii="Times New Roman" w:hAnsi="Times New Roman" w:cs="Times New Roman"/>
          <w:color w:val="000000" w:themeColor="text1"/>
          <w:sz w:val="24"/>
          <w:szCs w:val="24"/>
        </w:rPr>
      </w:pPr>
      <w:r w:rsidRPr="009F6F3A">
        <w:rPr>
          <w:rFonts w:ascii="Times New Roman" w:hAnsi="Times New Roman" w:cs="Times New Roman"/>
          <w:color w:val="000000" w:themeColor="text1"/>
          <w:sz w:val="24"/>
          <w:szCs w:val="24"/>
        </w:rPr>
        <w:t xml:space="preserve">Taylor, N. (2019). 3 Key Elements to Amazon’s Supply Chain Strategy. Retrieved from Feedvisor: </w:t>
      </w:r>
      <w:hyperlink r:id="rId10" w:history="1">
        <w:r w:rsidRPr="009F6F3A">
          <w:rPr>
            <w:rStyle w:val="Hyperlink"/>
            <w:rFonts w:ascii="Times New Roman" w:hAnsi="Times New Roman" w:cs="Times New Roman"/>
            <w:color w:val="000000" w:themeColor="text1"/>
            <w:sz w:val="24"/>
            <w:szCs w:val="24"/>
          </w:rPr>
          <w:t>https://feedvisor.com/resources/amazon-shipping-fba/3-key-elements-to-amazons-supplychain-strategy/</w:t>
        </w:r>
      </w:hyperlink>
      <w:r w:rsidRPr="009F6F3A">
        <w:rPr>
          <w:rFonts w:ascii="Times New Roman" w:hAnsi="Times New Roman" w:cs="Times New Roman"/>
          <w:color w:val="000000" w:themeColor="text1"/>
          <w:sz w:val="24"/>
          <w:szCs w:val="24"/>
        </w:rPr>
        <w:t xml:space="preserve"> </w:t>
      </w:r>
    </w:p>
    <w:sectPr w:rsidR="009F6F3A" w:rsidRPr="009F6F3A" w:rsidSect="00DE28D2">
      <w:headerReference w:type="default" r:id="rId11"/>
      <w:footerReference w:type="default" r:id="rId12"/>
      <w:pgSz w:w="11906" w:h="16838"/>
      <w:pgMar w:top="1440"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8B0" w:rsidRDefault="00EB38B0">
      <w:pPr>
        <w:spacing w:after="0" w:line="240" w:lineRule="auto"/>
      </w:pPr>
      <w:r>
        <w:separator/>
      </w:r>
    </w:p>
  </w:endnote>
  <w:endnote w:type="continuationSeparator" w:id="0">
    <w:p w:rsidR="00EB38B0" w:rsidRDefault="00EB3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8D2" w:rsidRDefault="00DE28D2">
    <w:pPr>
      <w:pStyle w:val="Footer"/>
      <w:jc w:val="center"/>
    </w:pPr>
  </w:p>
  <w:p w:rsidR="00DE28D2" w:rsidRDefault="00DE28D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8B0" w:rsidRDefault="00EB38B0">
      <w:pPr>
        <w:spacing w:after="0" w:line="240" w:lineRule="auto"/>
      </w:pPr>
      <w:r>
        <w:separator/>
      </w:r>
    </w:p>
  </w:footnote>
  <w:footnote w:type="continuationSeparator" w:id="0">
    <w:p w:rsidR="00EB38B0" w:rsidRDefault="00EB38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000000" w:themeColor="text1"/>
        <w:sz w:val="24"/>
        <w:szCs w:val="24"/>
      </w:rPr>
      <w:id w:val="-1767843303"/>
      <w:docPartObj>
        <w:docPartGallery w:val="Page Numbers (Top of Page)"/>
        <w:docPartUnique/>
      </w:docPartObj>
    </w:sdtPr>
    <w:sdtEndPr>
      <w:rPr>
        <w:noProof/>
      </w:rPr>
    </w:sdtEndPr>
    <w:sdtContent>
      <w:p w:rsidR="00447357" w:rsidRPr="00C6103F" w:rsidRDefault="00EB38B0" w:rsidP="00C6103F">
        <w:pPr>
          <w:pStyle w:val="Header"/>
          <w:jc w:val="right"/>
          <w:rPr>
            <w:rFonts w:ascii="Times New Roman" w:hAnsi="Times New Roman" w:cs="Times New Roman"/>
            <w:color w:val="000000" w:themeColor="text1"/>
            <w:sz w:val="24"/>
            <w:szCs w:val="24"/>
          </w:rPr>
        </w:pPr>
        <w:r w:rsidRPr="00C6103F">
          <w:rPr>
            <w:rFonts w:ascii="Times New Roman" w:hAnsi="Times New Roman" w:cs="Times New Roman"/>
            <w:color w:val="000000" w:themeColor="text1"/>
            <w:sz w:val="24"/>
            <w:szCs w:val="24"/>
          </w:rPr>
          <w:fldChar w:fldCharType="begin"/>
        </w:r>
        <w:r w:rsidRPr="00C6103F">
          <w:rPr>
            <w:rFonts w:ascii="Times New Roman" w:hAnsi="Times New Roman" w:cs="Times New Roman"/>
            <w:color w:val="000000" w:themeColor="text1"/>
            <w:sz w:val="24"/>
            <w:szCs w:val="24"/>
          </w:rPr>
          <w:instrText xml:space="preserve"> PAGE   \* MERGEFORMAT </w:instrText>
        </w:r>
        <w:r w:rsidRPr="00C6103F">
          <w:rPr>
            <w:rFonts w:ascii="Times New Roman" w:hAnsi="Times New Roman" w:cs="Times New Roman"/>
            <w:color w:val="000000" w:themeColor="text1"/>
            <w:sz w:val="24"/>
            <w:szCs w:val="24"/>
          </w:rPr>
          <w:fldChar w:fldCharType="separate"/>
        </w:r>
        <w:r w:rsidR="003F0F25">
          <w:rPr>
            <w:rFonts w:ascii="Times New Roman" w:hAnsi="Times New Roman" w:cs="Times New Roman"/>
            <w:noProof/>
            <w:color w:val="000000" w:themeColor="text1"/>
            <w:sz w:val="24"/>
            <w:szCs w:val="24"/>
          </w:rPr>
          <w:t>5</w:t>
        </w:r>
        <w:r w:rsidRPr="00C6103F">
          <w:rPr>
            <w:rFonts w:ascii="Times New Roman" w:hAnsi="Times New Roman" w:cs="Times New Roman"/>
            <w:noProof/>
            <w:color w:val="000000" w:themeColor="text1"/>
            <w:sz w:val="24"/>
            <w:szCs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FC259A"/>
    <w:multiLevelType w:val="hybridMultilevel"/>
    <w:tmpl w:val="CD64F290"/>
    <w:lvl w:ilvl="0" w:tplc="A9D03F7A">
      <w:start w:val="1"/>
      <w:numFmt w:val="decimal"/>
      <w:lvlText w:val="%1)"/>
      <w:lvlJc w:val="left"/>
      <w:pPr>
        <w:ind w:left="720" w:hanging="360"/>
      </w:pPr>
      <w:rPr>
        <w:rFonts w:hint="default"/>
      </w:rPr>
    </w:lvl>
    <w:lvl w:ilvl="1" w:tplc="AF282382" w:tentative="1">
      <w:start w:val="1"/>
      <w:numFmt w:val="lowerLetter"/>
      <w:lvlText w:val="%2."/>
      <w:lvlJc w:val="left"/>
      <w:pPr>
        <w:ind w:left="1440" w:hanging="360"/>
      </w:pPr>
    </w:lvl>
    <w:lvl w:ilvl="2" w:tplc="7346A3B2" w:tentative="1">
      <w:start w:val="1"/>
      <w:numFmt w:val="lowerRoman"/>
      <w:lvlText w:val="%3."/>
      <w:lvlJc w:val="right"/>
      <w:pPr>
        <w:ind w:left="2160" w:hanging="180"/>
      </w:pPr>
    </w:lvl>
    <w:lvl w:ilvl="3" w:tplc="9200A10C" w:tentative="1">
      <w:start w:val="1"/>
      <w:numFmt w:val="decimal"/>
      <w:lvlText w:val="%4."/>
      <w:lvlJc w:val="left"/>
      <w:pPr>
        <w:ind w:left="2880" w:hanging="360"/>
      </w:pPr>
    </w:lvl>
    <w:lvl w:ilvl="4" w:tplc="D4ECF314" w:tentative="1">
      <w:start w:val="1"/>
      <w:numFmt w:val="lowerLetter"/>
      <w:lvlText w:val="%5."/>
      <w:lvlJc w:val="left"/>
      <w:pPr>
        <w:ind w:left="3600" w:hanging="360"/>
      </w:pPr>
    </w:lvl>
    <w:lvl w:ilvl="5" w:tplc="E7926F9A" w:tentative="1">
      <w:start w:val="1"/>
      <w:numFmt w:val="lowerRoman"/>
      <w:lvlText w:val="%6."/>
      <w:lvlJc w:val="right"/>
      <w:pPr>
        <w:ind w:left="4320" w:hanging="180"/>
      </w:pPr>
    </w:lvl>
    <w:lvl w:ilvl="6" w:tplc="003E90D4" w:tentative="1">
      <w:start w:val="1"/>
      <w:numFmt w:val="decimal"/>
      <w:lvlText w:val="%7."/>
      <w:lvlJc w:val="left"/>
      <w:pPr>
        <w:ind w:left="5040" w:hanging="360"/>
      </w:pPr>
    </w:lvl>
    <w:lvl w:ilvl="7" w:tplc="C0EEF6BA" w:tentative="1">
      <w:start w:val="1"/>
      <w:numFmt w:val="lowerLetter"/>
      <w:lvlText w:val="%8."/>
      <w:lvlJc w:val="left"/>
      <w:pPr>
        <w:ind w:left="5760" w:hanging="360"/>
      </w:pPr>
    </w:lvl>
    <w:lvl w:ilvl="8" w:tplc="F7B8E4FC"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59"/>
    <w:rsid w:val="00001352"/>
    <w:rsid w:val="0000257B"/>
    <w:rsid w:val="00002DD1"/>
    <w:rsid w:val="00003935"/>
    <w:rsid w:val="00003DF6"/>
    <w:rsid w:val="00004A74"/>
    <w:rsid w:val="00004F45"/>
    <w:rsid w:val="0000516E"/>
    <w:rsid w:val="000105AB"/>
    <w:rsid w:val="00010877"/>
    <w:rsid w:val="000120FD"/>
    <w:rsid w:val="00012B59"/>
    <w:rsid w:val="000139A3"/>
    <w:rsid w:val="00013F9A"/>
    <w:rsid w:val="000140BC"/>
    <w:rsid w:val="00014412"/>
    <w:rsid w:val="0001723D"/>
    <w:rsid w:val="000216AE"/>
    <w:rsid w:val="00021F78"/>
    <w:rsid w:val="00024B8D"/>
    <w:rsid w:val="0002762D"/>
    <w:rsid w:val="0003075D"/>
    <w:rsid w:val="00032C8E"/>
    <w:rsid w:val="00035A37"/>
    <w:rsid w:val="00036C37"/>
    <w:rsid w:val="000417FE"/>
    <w:rsid w:val="000431B2"/>
    <w:rsid w:val="000509D0"/>
    <w:rsid w:val="00051215"/>
    <w:rsid w:val="00055E97"/>
    <w:rsid w:val="00057221"/>
    <w:rsid w:val="000579E1"/>
    <w:rsid w:val="00057E1F"/>
    <w:rsid w:val="000657DE"/>
    <w:rsid w:val="00067368"/>
    <w:rsid w:val="00071224"/>
    <w:rsid w:val="00071F24"/>
    <w:rsid w:val="0007303E"/>
    <w:rsid w:val="000737CF"/>
    <w:rsid w:val="00080E0B"/>
    <w:rsid w:val="00084ABA"/>
    <w:rsid w:val="00085EF0"/>
    <w:rsid w:val="0008707C"/>
    <w:rsid w:val="00091C6B"/>
    <w:rsid w:val="00092875"/>
    <w:rsid w:val="000941C3"/>
    <w:rsid w:val="00096276"/>
    <w:rsid w:val="000A0B68"/>
    <w:rsid w:val="000B0830"/>
    <w:rsid w:val="000B1075"/>
    <w:rsid w:val="000B1907"/>
    <w:rsid w:val="000B2973"/>
    <w:rsid w:val="000B2EDE"/>
    <w:rsid w:val="000B593E"/>
    <w:rsid w:val="000B6921"/>
    <w:rsid w:val="000C06E1"/>
    <w:rsid w:val="000C3760"/>
    <w:rsid w:val="000C629F"/>
    <w:rsid w:val="000C7106"/>
    <w:rsid w:val="000D1D6D"/>
    <w:rsid w:val="000D3302"/>
    <w:rsid w:val="000D5EF3"/>
    <w:rsid w:val="000D7C30"/>
    <w:rsid w:val="000E159D"/>
    <w:rsid w:val="000E1DC0"/>
    <w:rsid w:val="000E2931"/>
    <w:rsid w:val="000E3970"/>
    <w:rsid w:val="000E3D64"/>
    <w:rsid w:val="000E45E7"/>
    <w:rsid w:val="000F209A"/>
    <w:rsid w:val="000F6F36"/>
    <w:rsid w:val="000F78F9"/>
    <w:rsid w:val="000F7975"/>
    <w:rsid w:val="00100AE0"/>
    <w:rsid w:val="00100FCD"/>
    <w:rsid w:val="00102421"/>
    <w:rsid w:val="00103126"/>
    <w:rsid w:val="0010388E"/>
    <w:rsid w:val="001044EB"/>
    <w:rsid w:val="00107EF4"/>
    <w:rsid w:val="0011167F"/>
    <w:rsid w:val="00116233"/>
    <w:rsid w:val="00117209"/>
    <w:rsid w:val="00122BDE"/>
    <w:rsid w:val="00123478"/>
    <w:rsid w:val="00124E2D"/>
    <w:rsid w:val="001277AE"/>
    <w:rsid w:val="001320B6"/>
    <w:rsid w:val="0013290E"/>
    <w:rsid w:val="0013578D"/>
    <w:rsid w:val="00140F05"/>
    <w:rsid w:val="00144E0A"/>
    <w:rsid w:val="001460D1"/>
    <w:rsid w:val="00147AFC"/>
    <w:rsid w:val="00154E26"/>
    <w:rsid w:val="00175E9B"/>
    <w:rsid w:val="00180C2A"/>
    <w:rsid w:val="00187FF8"/>
    <w:rsid w:val="00190058"/>
    <w:rsid w:val="00190608"/>
    <w:rsid w:val="00196F64"/>
    <w:rsid w:val="001973B8"/>
    <w:rsid w:val="0019747C"/>
    <w:rsid w:val="001A0715"/>
    <w:rsid w:val="001A275E"/>
    <w:rsid w:val="001B1362"/>
    <w:rsid w:val="001B1CE0"/>
    <w:rsid w:val="001B3778"/>
    <w:rsid w:val="001B4495"/>
    <w:rsid w:val="001C206D"/>
    <w:rsid w:val="001D007E"/>
    <w:rsid w:val="001D667F"/>
    <w:rsid w:val="001D6718"/>
    <w:rsid w:val="001E0857"/>
    <w:rsid w:val="001E0A38"/>
    <w:rsid w:val="001E1E85"/>
    <w:rsid w:val="001E2E2F"/>
    <w:rsid w:val="001E52F5"/>
    <w:rsid w:val="001F38F8"/>
    <w:rsid w:val="001F396E"/>
    <w:rsid w:val="001F5616"/>
    <w:rsid w:val="001F56A5"/>
    <w:rsid w:val="001F7EF7"/>
    <w:rsid w:val="00202628"/>
    <w:rsid w:val="0020274A"/>
    <w:rsid w:val="0020355E"/>
    <w:rsid w:val="00205AE8"/>
    <w:rsid w:val="00206835"/>
    <w:rsid w:val="00206F48"/>
    <w:rsid w:val="00207C78"/>
    <w:rsid w:val="00211CC8"/>
    <w:rsid w:val="00216BE2"/>
    <w:rsid w:val="00221278"/>
    <w:rsid w:val="00224898"/>
    <w:rsid w:val="00224E34"/>
    <w:rsid w:val="002250E8"/>
    <w:rsid w:val="00225EAA"/>
    <w:rsid w:val="00226EAF"/>
    <w:rsid w:val="0024052B"/>
    <w:rsid w:val="00241E79"/>
    <w:rsid w:val="00242B97"/>
    <w:rsid w:val="0024368E"/>
    <w:rsid w:val="002448A6"/>
    <w:rsid w:val="002500F0"/>
    <w:rsid w:val="00252FB1"/>
    <w:rsid w:val="002548AA"/>
    <w:rsid w:val="00254B4B"/>
    <w:rsid w:val="002557E1"/>
    <w:rsid w:val="00256454"/>
    <w:rsid w:val="00257124"/>
    <w:rsid w:val="00257BB9"/>
    <w:rsid w:val="002614FD"/>
    <w:rsid w:val="002619FE"/>
    <w:rsid w:val="00264559"/>
    <w:rsid w:val="00271368"/>
    <w:rsid w:val="00272DCA"/>
    <w:rsid w:val="00274B02"/>
    <w:rsid w:val="00274B40"/>
    <w:rsid w:val="00275E2F"/>
    <w:rsid w:val="00276D65"/>
    <w:rsid w:val="00283B7D"/>
    <w:rsid w:val="00283D37"/>
    <w:rsid w:val="002858A1"/>
    <w:rsid w:val="0028635E"/>
    <w:rsid w:val="00287CBC"/>
    <w:rsid w:val="00287D05"/>
    <w:rsid w:val="002939D4"/>
    <w:rsid w:val="00294B91"/>
    <w:rsid w:val="00296115"/>
    <w:rsid w:val="00296160"/>
    <w:rsid w:val="002A0DE9"/>
    <w:rsid w:val="002A5196"/>
    <w:rsid w:val="002B062C"/>
    <w:rsid w:val="002B1613"/>
    <w:rsid w:val="002B6AD2"/>
    <w:rsid w:val="002C0602"/>
    <w:rsid w:val="002C32DE"/>
    <w:rsid w:val="002C46A4"/>
    <w:rsid w:val="002C52DF"/>
    <w:rsid w:val="002C5E59"/>
    <w:rsid w:val="002D136C"/>
    <w:rsid w:val="002D2BEF"/>
    <w:rsid w:val="002D5B4A"/>
    <w:rsid w:val="002E0512"/>
    <w:rsid w:val="002E065A"/>
    <w:rsid w:val="002E1557"/>
    <w:rsid w:val="002E2717"/>
    <w:rsid w:val="002E5684"/>
    <w:rsid w:val="002F2E30"/>
    <w:rsid w:val="002F653D"/>
    <w:rsid w:val="002F6A3C"/>
    <w:rsid w:val="0030004B"/>
    <w:rsid w:val="00316328"/>
    <w:rsid w:val="0032088B"/>
    <w:rsid w:val="00321ED5"/>
    <w:rsid w:val="0032785E"/>
    <w:rsid w:val="003279ED"/>
    <w:rsid w:val="00330666"/>
    <w:rsid w:val="00335320"/>
    <w:rsid w:val="00340F1F"/>
    <w:rsid w:val="00341AF7"/>
    <w:rsid w:val="00344A04"/>
    <w:rsid w:val="00345806"/>
    <w:rsid w:val="00347638"/>
    <w:rsid w:val="003517FC"/>
    <w:rsid w:val="00352F0D"/>
    <w:rsid w:val="00353634"/>
    <w:rsid w:val="00353C94"/>
    <w:rsid w:val="00360A13"/>
    <w:rsid w:val="0036493B"/>
    <w:rsid w:val="00373035"/>
    <w:rsid w:val="00375ECB"/>
    <w:rsid w:val="00377339"/>
    <w:rsid w:val="00377CED"/>
    <w:rsid w:val="00380A33"/>
    <w:rsid w:val="00381A20"/>
    <w:rsid w:val="00383AEE"/>
    <w:rsid w:val="00396680"/>
    <w:rsid w:val="003A107C"/>
    <w:rsid w:val="003A1F85"/>
    <w:rsid w:val="003A24B8"/>
    <w:rsid w:val="003A5ACA"/>
    <w:rsid w:val="003A6918"/>
    <w:rsid w:val="003B0A20"/>
    <w:rsid w:val="003B56E1"/>
    <w:rsid w:val="003B5E83"/>
    <w:rsid w:val="003B6FEA"/>
    <w:rsid w:val="003C0C27"/>
    <w:rsid w:val="003C23E8"/>
    <w:rsid w:val="003C4A06"/>
    <w:rsid w:val="003C5274"/>
    <w:rsid w:val="003D1218"/>
    <w:rsid w:val="003D3478"/>
    <w:rsid w:val="003D5146"/>
    <w:rsid w:val="003D5796"/>
    <w:rsid w:val="003D585C"/>
    <w:rsid w:val="003D5E52"/>
    <w:rsid w:val="003E205A"/>
    <w:rsid w:val="003E2CFF"/>
    <w:rsid w:val="003E42CD"/>
    <w:rsid w:val="003E684F"/>
    <w:rsid w:val="003E6982"/>
    <w:rsid w:val="003E766D"/>
    <w:rsid w:val="003F0F25"/>
    <w:rsid w:val="003F0FF2"/>
    <w:rsid w:val="003F29F5"/>
    <w:rsid w:val="003F2FFD"/>
    <w:rsid w:val="00403327"/>
    <w:rsid w:val="0040482C"/>
    <w:rsid w:val="00406BC9"/>
    <w:rsid w:val="00410CAC"/>
    <w:rsid w:val="00410CAD"/>
    <w:rsid w:val="0041305F"/>
    <w:rsid w:val="00414C77"/>
    <w:rsid w:val="00415416"/>
    <w:rsid w:val="00416C66"/>
    <w:rsid w:val="004209A5"/>
    <w:rsid w:val="00420BDC"/>
    <w:rsid w:val="00423CCA"/>
    <w:rsid w:val="00431110"/>
    <w:rsid w:val="00432F35"/>
    <w:rsid w:val="00446424"/>
    <w:rsid w:val="00447357"/>
    <w:rsid w:val="0044782A"/>
    <w:rsid w:val="004530BD"/>
    <w:rsid w:val="00453CB8"/>
    <w:rsid w:val="00455C0F"/>
    <w:rsid w:val="00456DB1"/>
    <w:rsid w:val="004576BE"/>
    <w:rsid w:val="00457B49"/>
    <w:rsid w:val="004633E6"/>
    <w:rsid w:val="004722AA"/>
    <w:rsid w:val="00472311"/>
    <w:rsid w:val="004739D8"/>
    <w:rsid w:val="00474291"/>
    <w:rsid w:val="004744B6"/>
    <w:rsid w:val="00474578"/>
    <w:rsid w:val="00486433"/>
    <w:rsid w:val="00486E25"/>
    <w:rsid w:val="00490295"/>
    <w:rsid w:val="0049111C"/>
    <w:rsid w:val="0049385D"/>
    <w:rsid w:val="0049413E"/>
    <w:rsid w:val="00497EED"/>
    <w:rsid w:val="004A3390"/>
    <w:rsid w:val="004A4157"/>
    <w:rsid w:val="004A59D0"/>
    <w:rsid w:val="004A5C46"/>
    <w:rsid w:val="004A672B"/>
    <w:rsid w:val="004A706B"/>
    <w:rsid w:val="004B2EA6"/>
    <w:rsid w:val="004B2EDC"/>
    <w:rsid w:val="004B5D56"/>
    <w:rsid w:val="004C330F"/>
    <w:rsid w:val="004C4D28"/>
    <w:rsid w:val="004C5A1A"/>
    <w:rsid w:val="004C710C"/>
    <w:rsid w:val="004C76F6"/>
    <w:rsid w:val="004C7B47"/>
    <w:rsid w:val="004D056F"/>
    <w:rsid w:val="004E2FB8"/>
    <w:rsid w:val="004E4DF7"/>
    <w:rsid w:val="004E5E7A"/>
    <w:rsid w:val="004E64CB"/>
    <w:rsid w:val="004F5788"/>
    <w:rsid w:val="004F5D14"/>
    <w:rsid w:val="00501185"/>
    <w:rsid w:val="00502840"/>
    <w:rsid w:val="005105F6"/>
    <w:rsid w:val="005106F1"/>
    <w:rsid w:val="00511627"/>
    <w:rsid w:val="00512736"/>
    <w:rsid w:val="0051399C"/>
    <w:rsid w:val="005142D9"/>
    <w:rsid w:val="00514E07"/>
    <w:rsid w:val="00517ABA"/>
    <w:rsid w:val="0052658E"/>
    <w:rsid w:val="00526877"/>
    <w:rsid w:val="00526FDC"/>
    <w:rsid w:val="0053058D"/>
    <w:rsid w:val="005331C8"/>
    <w:rsid w:val="005332EE"/>
    <w:rsid w:val="005353A5"/>
    <w:rsid w:val="00536BD7"/>
    <w:rsid w:val="0054191B"/>
    <w:rsid w:val="00544B58"/>
    <w:rsid w:val="0054711B"/>
    <w:rsid w:val="00550345"/>
    <w:rsid w:val="005512AB"/>
    <w:rsid w:val="00557264"/>
    <w:rsid w:val="005600EE"/>
    <w:rsid w:val="005625EE"/>
    <w:rsid w:val="0056421F"/>
    <w:rsid w:val="00565975"/>
    <w:rsid w:val="00566B29"/>
    <w:rsid w:val="00573948"/>
    <w:rsid w:val="00575276"/>
    <w:rsid w:val="005754DF"/>
    <w:rsid w:val="00580919"/>
    <w:rsid w:val="005824DB"/>
    <w:rsid w:val="00585EA7"/>
    <w:rsid w:val="00586345"/>
    <w:rsid w:val="0058727C"/>
    <w:rsid w:val="005872D4"/>
    <w:rsid w:val="005911C3"/>
    <w:rsid w:val="00592AE0"/>
    <w:rsid w:val="00592F85"/>
    <w:rsid w:val="00593F7B"/>
    <w:rsid w:val="0059592F"/>
    <w:rsid w:val="00595A12"/>
    <w:rsid w:val="00595EAB"/>
    <w:rsid w:val="005A0B1F"/>
    <w:rsid w:val="005A0D09"/>
    <w:rsid w:val="005A17EF"/>
    <w:rsid w:val="005A3661"/>
    <w:rsid w:val="005A3701"/>
    <w:rsid w:val="005A64E2"/>
    <w:rsid w:val="005B1A93"/>
    <w:rsid w:val="005B4BE3"/>
    <w:rsid w:val="005C174C"/>
    <w:rsid w:val="005C7DFD"/>
    <w:rsid w:val="005D0C3C"/>
    <w:rsid w:val="005D1E4C"/>
    <w:rsid w:val="005D587C"/>
    <w:rsid w:val="005D6AF8"/>
    <w:rsid w:val="005E0ADC"/>
    <w:rsid w:val="005E171D"/>
    <w:rsid w:val="005E5ED6"/>
    <w:rsid w:val="005E61FE"/>
    <w:rsid w:val="005F1C45"/>
    <w:rsid w:val="005F32DF"/>
    <w:rsid w:val="005F426D"/>
    <w:rsid w:val="005F5472"/>
    <w:rsid w:val="005F6808"/>
    <w:rsid w:val="00600A33"/>
    <w:rsid w:val="006016F6"/>
    <w:rsid w:val="00602667"/>
    <w:rsid w:val="0060412A"/>
    <w:rsid w:val="00605B49"/>
    <w:rsid w:val="0061291C"/>
    <w:rsid w:val="00615661"/>
    <w:rsid w:val="00620AA7"/>
    <w:rsid w:val="00625B6C"/>
    <w:rsid w:val="00625CFC"/>
    <w:rsid w:val="00630802"/>
    <w:rsid w:val="00632D17"/>
    <w:rsid w:val="0063431C"/>
    <w:rsid w:val="006346F3"/>
    <w:rsid w:val="006358E2"/>
    <w:rsid w:val="00635D62"/>
    <w:rsid w:val="00635E70"/>
    <w:rsid w:val="00636E0E"/>
    <w:rsid w:val="00636F35"/>
    <w:rsid w:val="006414A5"/>
    <w:rsid w:val="00643732"/>
    <w:rsid w:val="00643E23"/>
    <w:rsid w:val="006453BC"/>
    <w:rsid w:val="006501FC"/>
    <w:rsid w:val="00650347"/>
    <w:rsid w:val="006508AE"/>
    <w:rsid w:val="00651E92"/>
    <w:rsid w:val="00651F30"/>
    <w:rsid w:val="00656330"/>
    <w:rsid w:val="006610DD"/>
    <w:rsid w:val="00662517"/>
    <w:rsid w:val="006630EF"/>
    <w:rsid w:val="006657D4"/>
    <w:rsid w:val="00667265"/>
    <w:rsid w:val="0067073A"/>
    <w:rsid w:val="0067370B"/>
    <w:rsid w:val="00675940"/>
    <w:rsid w:val="006765ED"/>
    <w:rsid w:val="00682B85"/>
    <w:rsid w:val="0068520A"/>
    <w:rsid w:val="00687145"/>
    <w:rsid w:val="006913CB"/>
    <w:rsid w:val="00692C07"/>
    <w:rsid w:val="00693B7B"/>
    <w:rsid w:val="00693C00"/>
    <w:rsid w:val="006A0EA8"/>
    <w:rsid w:val="006A583F"/>
    <w:rsid w:val="006A7AC3"/>
    <w:rsid w:val="006B0129"/>
    <w:rsid w:val="006B443B"/>
    <w:rsid w:val="006B50F7"/>
    <w:rsid w:val="006B58C3"/>
    <w:rsid w:val="006B7210"/>
    <w:rsid w:val="006C28B3"/>
    <w:rsid w:val="006C28BD"/>
    <w:rsid w:val="006C48D9"/>
    <w:rsid w:val="006C4CD9"/>
    <w:rsid w:val="006D2008"/>
    <w:rsid w:val="006D394D"/>
    <w:rsid w:val="006D5852"/>
    <w:rsid w:val="006D5C33"/>
    <w:rsid w:val="006D62C5"/>
    <w:rsid w:val="006D69D4"/>
    <w:rsid w:val="006E0E78"/>
    <w:rsid w:val="006E207B"/>
    <w:rsid w:val="006E28DF"/>
    <w:rsid w:val="006E418B"/>
    <w:rsid w:val="006E4FC3"/>
    <w:rsid w:val="006F0AEB"/>
    <w:rsid w:val="006F1ABC"/>
    <w:rsid w:val="00701C70"/>
    <w:rsid w:val="00703003"/>
    <w:rsid w:val="00710840"/>
    <w:rsid w:val="007108FA"/>
    <w:rsid w:val="00712582"/>
    <w:rsid w:val="0071737E"/>
    <w:rsid w:val="007207AF"/>
    <w:rsid w:val="00720915"/>
    <w:rsid w:val="00723E2F"/>
    <w:rsid w:val="0072776E"/>
    <w:rsid w:val="007345C6"/>
    <w:rsid w:val="00742824"/>
    <w:rsid w:val="007462F4"/>
    <w:rsid w:val="007472EE"/>
    <w:rsid w:val="00747F6D"/>
    <w:rsid w:val="00750719"/>
    <w:rsid w:val="00751195"/>
    <w:rsid w:val="007522A6"/>
    <w:rsid w:val="00753A99"/>
    <w:rsid w:val="00755A69"/>
    <w:rsid w:val="00757201"/>
    <w:rsid w:val="00760A46"/>
    <w:rsid w:val="00761890"/>
    <w:rsid w:val="00762119"/>
    <w:rsid w:val="007635B9"/>
    <w:rsid w:val="00764C75"/>
    <w:rsid w:val="00765CE8"/>
    <w:rsid w:val="00766B43"/>
    <w:rsid w:val="00770F88"/>
    <w:rsid w:val="00772225"/>
    <w:rsid w:val="00772C51"/>
    <w:rsid w:val="00773AFE"/>
    <w:rsid w:val="00774302"/>
    <w:rsid w:val="0077617C"/>
    <w:rsid w:val="0078151C"/>
    <w:rsid w:val="00783392"/>
    <w:rsid w:val="007857C5"/>
    <w:rsid w:val="00790F4F"/>
    <w:rsid w:val="007913F2"/>
    <w:rsid w:val="0079141F"/>
    <w:rsid w:val="00791B4A"/>
    <w:rsid w:val="00793BBC"/>
    <w:rsid w:val="007A290F"/>
    <w:rsid w:val="007A2AA4"/>
    <w:rsid w:val="007A3B13"/>
    <w:rsid w:val="007A7C3D"/>
    <w:rsid w:val="007B0034"/>
    <w:rsid w:val="007B0A34"/>
    <w:rsid w:val="007B755E"/>
    <w:rsid w:val="007C18F7"/>
    <w:rsid w:val="007C2CE5"/>
    <w:rsid w:val="007C425B"/>
    <w:rsid w:val="007C7CE8"/>
    <w:rsid w:val="007C7DDE"/>
    <w:rsid w:val="007D0F94"/>
    <w:rsid w:val="007D1351"/>
    <w:rsid w:val="007D59B9"/>
    <w:rsid w:val="007D6CC3"/>
    <w:rsid w:val="007D7D21"/>
    <w:rsid w:val="007E10A5"/>
    <w:rsid w:val="007E42B4"/>
    <w:rsid w:val="007E5AA6"/>
    <w:rsid w:val="007E7912"/>
    <w:rsid w:val="007F2588"/>
    <w:rsid w:val="007F443E"/>
    <w:rsid w:val="007F6B17"/>
    <w:rsid w:val="00801B49"/>
    <w:rsid w:val="008055EA"/>
    <w:rsid w:val="00805786"/>
    <w:rsid w:val="00806B34"/>
    <w:rsid w:val="00806BA1"/>
    <w:rsid w:val="00813100"/>
    <w:rsid w:val="008143C8"/>
    <w:rsid w:val="0081458C"/>
    <w:rsid w:val="0081475A"/>
    <w:rsid w:val="0081565D"/>
    <w:rsid w:val="008162C9"/>
    <w:rsid w:val="00820AA3"/>
    <w:rsid w:val="0082125F"/>
    <w:rsid w:val="0082302E"/>
    <w:rsid w:val="00837D61"/>
    <w:rsid w:val="00844FEC"/>
    <w:rsid w:val="00845F59"/>
    <w:rsid w:val="00846FEC"/>
    <w:rsid w:val="00850DAF"/>
    <w:rsid w:val="008514EC"/>
    <w:rsid w:val="008540B6"/>
    <w:rsid w:val="00854C5A"/>
    <w:rsid w:val="008561E4"/>
    <w:rsid w:val="00856C5B"/>
    <w:rsid w:val="008579A1"/>
    <w:rsid w:val="00862150"/>
    <w:rsid w:val="0086242E"/>
    <w:rsid w:val="00863B9E"/>
    <w:rsid w:val="00863E12"/>
    <w:rsid w:val="00864BCB"/>
    <w:rsid w:val="00865C84"/>
    <w:rsid w:val="0087167A"/>
    <w:rsid w:val="0087307E"/>
    <w:rsid w:val="008753DE"/>
    <w:rsid w:val="00875AB7"/>
    <w:rsid w:val="00876C12"/>
    <w:rsid w:val="0087752B"/>
    <w:rsid w:val="00893F62"/>
    <w:rsid w:val="00894322"/>
    <w:rsid w:val="00897458"/>
    <w:rsid w:val="008A4BAE"/>
    <w:rsid w:val="008B24A3"/>
    <w:rsid w:val="008B59CA"/>
    <w:rsid w:val="008B75CE"/>
    <w:rsid w:val="008C061E"/>
    <w:rsid w:val="008C1378"/>
    <w:rsid w:val="008C170B"/>
    <w:rsid w:val="008C3574"/>
    <w:rsid w:val="008C3F5B"/>
    <w:rsid w:val="008C6EA0"/>
    <w:rsid w:val="008C6FB2"/>
    <w:rsid w:val="008D3F52"/>
    <w:rsid w:val="008D60A5"/>
    <w:rsid w:val="008D619C"/>
    <w:rsid w:val="008D6A15"/>
    <w:rsid w:val="008D6B47"/>
    <w:rsid w:val="008E0AA2"/>
    <w:rsid w:val="008E0C63"/>
    <w:rsid w:val="008E29AA"/>
    <w:rsid w:val="008E363C"/>
    <w:rsid w:val="008E5AF3"/>
    <w:rsid w:val="008F3A08"/>
    <w:rsid w:val="008F78F8"/>
    <w:rsid w:val="00901F36"/>
    <w:rsid w:val="0090232B"/>
    <w:rsid w:val="009047EF"/>
    <w:rsid w:val="00906FCB"/>
    <w:rsid w:val="00907F07"/>
    <w:rsid w:val="009119E5"/>
    <w:rsid w:val="00911AAE"/>
    <w:rsid w:val="009146B9"/>
    <w:rsid w:val="0091721C"/>
    <w:rsid w:val="00922B26"/>
    <w:rsid w:val="009237B2"/>
    <w:rsid w:val="00924037"/>
    <w:rsid w:val="00927F37"/>
    <w:rsid w:val="00940D67"/>
    <w:rsid w:val="00940E6F"/>
    <w:rsid w:val="00944899"/>
    <w:rsid w:val="00945A0A"/>
    <w:rsid w:val="009501A1"/>
    <w:rsid w:val="00954667"/>
    <w:rsid w:val="00954DCF"/>
    <w:rsid w:val="009573F4"/>
    <w:rsid w:val="00957D8F"/>
    <w:rsid w:val="009619C7"/>
    <w:rsid w:val="00964296"/>
    <w:rsid w:val="00964EAB"/>
    <w:rsid w:val="009746B4"/>
    <w:rsid w:val="00975093"/>
    <w:rsid w:val="00976B14"/>
    <w:rsid w:val="009772BD"/>
    <w:rsid w:val="00980A75"/>
    <w:rsid w:val="0098264B"/>
    <w:rsid w:val="00987DED"/>
    <w:rsid w:val="0099255A"/>
    <w:rsid w:val="009A0622"/>
    <w:rsid w:val="009A1DF3"/>
    <w:rsid w:val="009A330D"/>
    <w:rsid w:val="009A3FBE"/>
    <w:rsid w:val="009A77CC"/>
    <w:rsid w:val="009A7A23"/>
    <w:rsid w:val="009C26F1"/>
    <w:rsid w:val="009C45A7"/>
    <w:rsid w:val="009C6984"/>
    <w:rsid w:val="009D3FAC"/>
    <w:rsid w:val="009D7B28"/>
    <w:rsid w:val="009E0547"/>
    <w:rsid w:val="009E10EA"/>
    <w:rsid w:val="009E3AFB"/>
    <w:rsid w:val="009E433E"/>
    <w:rsid w:val="009E4C68"/>
    <w:rsid w:val="009E797D"/>
    <w:rsid w:val="009F25C5"/>
    <w:rsid w:val="009F3166"/>
    <w:rsid w:val="009F415F"/>
    <w:rsid w:val="009F4440"/>
    <w:rsid w:val="009F6F3A"/>
    <w:rsid w:val="00A01931"/>
    <w:rsid w:val="00A044D5"/>
    <w:rsid w:val="00A04D8A"/>
    <w:rsid w:val="00A05042"/>
    <w:rsid w:val="00A104BD"/>
    <w:rsid w:val="00A11156"/>
    <w:rsid w:val="00A163E4"/>
    <w:rsid w:val="00A3006A"/>
    <w:rsid w:val="00A3224C"/>
    <w:rsid w:val="00A3233D"/>
    <w:rsid w:val="00A33CB0"/>
    <w:rsid w:val="00A33E04"/>
    <w:rsid w:val="00A3752A"/>
    <w:rsid w:val="00A41728"/>
    <w:rsid w:val="00A441AC"/>
    <w:rsid w:val="00A45B82"/>
    <w:rsid w:val="00A4728B"/>
    <w:rsid w:val="00A50639"/>
    <w:rsid w:val="00A51B07"/>
    <w:rsid w:val="00A56624"/>
    <w:rsid w:val="00A621C8"/>
    <w:rsid w:val="00A67DF9"/>
    <w:rsid w:val="00A72EEF"/>
    <w:rsid w:val="00A74ED6"/>
    <w:rsid w:val="00A7585B"/>
    <w:rsid w:val="00A768E2"/>
    <w:rsid w:val="00A82BB9"/>
    <w:rsid w:val="00A83964"/>
    <w:rsid w:val="00A94B5F"/>
    <w:rsid w:val="00A9678D"/>
    <w:rsid w:val="00AA0B59"/>
    <w:rsid w:val="00AA1911"/>
    <w:rsid w:val="00AA29DB"/>
    <w:rsid w:val="00AA46DA"/>
    <w:rsid w:val="00AA61CA"/>
    <w:rsid w:val="00AA71F1"/>
    <w:rsid w:val="00AB183F"/>
    <w:rsid w:val="00AB1856"/>
    <w:rsid w:val="00AB2800"/>
    <w:rsid w:val="00AB48B8"/>
    <w:rsid w:val="00AB710F"/>
    <w:rsid w:val="00AC0B53"/>
    <w:rsid w:val="00AC2370"/>
    <w:rsid w:val="00AC3666"/>
    <w:rsid w:val="00AC3742"/>
    <w:rsid w:val="00AC6DA8"/>
    <w:rsid w:val="00AD292E"/>
    <w:rsid w:val="00AD31BF"/>
    <w:rsid w:val="00AD4DA9"/>
    <w:rsid w:val="00AD5F54"/>
    <w:rsid w:val="00AD623E"/>
    <w:rsid w:val="00AE03BB"/>
    <w:rsid w:val="00AE0EE7"/>
    <w:rsid w:val="00AE2B7D"/>
    <w:rsid w:val="00AE3872"/>
    <w:rsid w:val="00AE5589"/>
    <w:rsid w:val="00AE5DF1"/>
    <w:rsid w:val="00AE6469"/>
    <w:rsid w:val="00AF00DF"/>
    <w:rsid w:val="00AF423D"/>
    <w:rsid w:val="00AF552E"/>
    <w:rsid w:val="00B025D4"/>
    <w:rsid w:val="00B04AA8"/>
    <w:rsid w:val="00B0518F"/>
    <w:rsid w:val="00B0631D"/>
    <w:rsid w:val="00B065BF"/>
    <w:rsid w:val="00B10673"/>
    <w:rsid w:val="00B111BD"/>
    <w:rsid w:val="00B17693"/>
    <w:rsid w:val="00B23A66"/>
    <w:rsid w:val="00B240D5"/>
    <w:rsid w:val="00B25860"/>
    <w:rsid w:val="00B25D4D"/>
    <w:rsid w:val="00B2775B"/>
    <w:rsid w:val="00B3039F"/>
    <w:rsid w:val="00B353E2"/>
    <w:rsid w:val="00B421B0"/>
    <w:rsid w:val="00B4273A"/>
    <w:rsid w:val="00B42BD1"/>
    <w:rsid w:val="00B42F6D"/>
    <w:rsid w:val="00B458C2"/>
    <w:rsid w:val="00B502E0"/>
    <w:rsid w:val="00B52489"/>
    <w:rsid w:val="00B52D50"/>
    <w:rsid w:val="00B533D9"/>
    <w:rsid w:val="00B53757"/>
    <w:rsid w:val="00B5492D"/>
    <w:rsid w:val="00B56B94"/>
    <w:rsid w:val="00B5745C"/>
    <w:rsid w:val="00B57531"/>
    <w:rsid w:val="00B6006C"/>
    <w:rsid w:val="00B60EC7"/>
    <w:rsid w:val="00B61933"/>
    <w:rsid w:val="00B6241E"/>
    <w:rsid w:val="00B65726"/>
    <w:rsid w:val="00B66EFB"/>
    <w:rsid w:val="00B719BF"/>
    <w:rsid w:val="00B71E8D"/>
    <w:rsid w:val="00B72D7F"/>
    <w:rsid w:val="00B7402F"/>
    <w:rsid w:val="00B809B6"/>
    <w:rsid w:val="00B83276"/>
    <w:rsid w:val="00B87B65"/>
    <w:rsid w:val="00B92E0E"/>
    <w:rsid w:val="00B93E58"/>
    <w:rsid w:val="00B94F9E"/>
    <w:rsid w:val="00B95638"/>
    <w:rsid w:val="00B962FF"/>
    <w:rsid w:val="00BA1210"/>
    <w:rsid w:val="00BA25F0"/>
    <w:rsid w:val="00BA3CE5"/>
    <w:rsid w:val="00BA4BEB"/>
    <w:rsid w:val="00BA79C0"/>
    <w:rsid w:val="00BA7F47"/>
    <w:rsid w:val="00BB342E"/>
    <w:rsid w:val="00BB3E25"/>
    <w:rsid w:val="00BB41FD"/>
    <w:rsid w:val="00BB62E8"/>
    <w:rsid w:val="00BB77DE"/>
    <w:rsid w:val="00BC61A7"/>
    <w:rsid w:val="00BD1256"/>
    <w:rsid w:val="00BD3FA5"/>
    <w:rsid w:val="00BD5CB4"/>
    <w:rsid w:val="00BD7D40"/>
    <w:rsid w:val="00BE4CBB"/>
    <w:rsid w:val="00BE6907"/>
    <w:rsid w:val="00BF7D20"/>
    <w:rsid w:val="00C07721"/>
    <w:rsid w:val="00C0798A"/>
    <w:rsid w:val="00C102EF"/>
    <w:rsid w:val="00C11130"/>
    <w:rsid w:val="00C1132A"/>
    <w:rsid w:val="00C115D8"/>
    <w:rsid w:val="00C13894"/>
    <w:rsid w:val="00C148C0"/>
    <w:rsid w:val="00C16878"/>
    <w:rsid w:val="00C34A4B"/>
    <w:rsid w:val="00C36730"/>
    <w:rsid w:val="00C42EC6"/>
    <w:rsid w:val="00C43C67"/>
    <w:rsid w:val="00C45331"/>
    <w:rsid w:val="00C4774A"/>
    <w:rsid w:val="00C479C3"/>
    <w:rsid w:val="00C503C7"/>
    <w:rsid w:val="00C5063C"/>
    <w:rsid w:val="00C52A37"/>
    <w:rsid w:val="00C52F28"/>
    <w:rsid w:val="00C6103F"/>
    <w:rsid w:val="00C62345"/>
    <w:rsid w:val="00C627C5"/>
    <w:rsid w:val="00C63319"/>
    <w:rsid w:val="00C66014"/>
    <w:rsid w:val="00C664F7"/>
    <w:rsid w:val="00C679ED"/>
    <w:rsid w:val="00C67B51"/>
    <w:rsid w:val="00C73347"/>
    <w:rsid w:val="00C738CC"/>
    <w:rsid w:val="00C73E58"/>
    <w:rsid w:val="00C74B57"/>
    <w:rsid w:val="00C7514D"/>
    <w:rsid w:val="00C802A2"/>
    <w:rsid w:val="00C81C5D"/>
    <w:rsid w:val="00C81D1D"/>
    <w:rsid w:val="00C83D08"/>
    <w:rsid w:val="00C83FBB"/>
    <w:rsid w:val="00C90CA3"/>
    <w:rsid w:val="00C90D23"/>
    <w:rsid w:val="00C9459B"/>
    <w:rsid w:val="00C9545C"/>
    <w:rsid w:val="00C95CA6"/>
    <w:rsid w:val="00C968E2"/>
    <w:rsid w:val="00C96E54"/>
    <w:rsid w:val="00C9778B"/>
    <w:rsid w:val="00CA484E"/>
    <w:rsid w:val="00CA54DB"/>
    <w:rsid w:val="00CB4144"/>
    <w:rsid w:val="00CC13CF"/>
    <w:rsid w:val="00CC2F10"/>
    <w:rsid w:val="00CC3649"/>
    <w:rsid w:val="00CC73E6"/>
    <w:rsid w:val="00CC7BE5"/>
    <w:rsid w:val="00CC7C84"/>
    <w:rsid w:val="00CD0556"/>
    <w:rsid w:val="00CD37ED"/>
    <w:rsid w:val="00CD5C9F"/>
    <w:rsid w:val="00CD7B71"/>
    <w:rsid w:val="00CE005A"/>
    <w:rsid w:val="00CE2A5A"/>
    <w:rsid w:val="00CE2B2D"/>
    <w:rsid w:val="00CE34CB"/>
    <w:rsid w:val="00CE434D"/>
    <w:rsid w:val="00CE5D08"/>
    <w:rsid w:val="00CE637D"/>
    <w:rsid w:val="00CE7A37"/>
    <w:rsid w:val="00CF0064"/>
    <w:rsid w:val="00CF5294"/>
    <w:rsid w:val="00CF5E9A"/>
    <w:rsid w:val="00D02FCA"/>
    <w:rsid w:val="00D040EA"/>
    <w:rsid w:val="00D04970"/>
    <w:rsid w:val="00D05BAE"/>
    <w:rsid w:val="00D063E0"/>
    <w:rsid w:val="00D111F0"/>
    <w:rsid w:val="00D12D40"/>
    <w:rsid w:val="00D12FAD"/>
    <w:rsid w:val="00D136DB"/>
    <w:rsid w:val="00D144F0"/>
    <w:rsid w:val="00D16AEB"/>
    <w:rsid w:val="00D1765E"/>
    <w:rsid w:val="00D207F6"/>
    <w:rsid w:val="00D218B1"/>
    <w:rsid w:val="00D26C11"/>
    <w:rsid w:val="00D27376"/>
    <w:rsid w:val="00D325D0"/>
    <w:rsid w:val="00D3264D"/>
    <w:rsid w:val="00D32D29"/>
    <w:rsid w:val="00D33749"/>
    <w:rsid w:val="00D358D1"/>
    <w:rsid w:val="00D37357"/>
    <w:rsid w:val="00D40057"/>
    <w:rsid w:val="00D437DF"/>
    <w:rsid w:val="00D45AED"/>
    <w:rsid w:val="00D4667C"/>
    <w:rsid w:val="00D545E8"/>
    <w:rsid w:val="00D575C5"/>
    <w:rsid w:val="00D576ED"/>
    <w:rsid w:val="00D62AFC"/>
    <w:rsid w:val="00D64212"/>
    <w:rsid w:val="00D64681"/>
    <w:rsid w:val="00D66B39"/>
    <w:rsid w:val="00D66C49"/>
    <w:rsid w:val="00D70ED2"/>
    <w:rsid w:val="00D71289"/>
    <w:rsid w:val="00D71CA5"/>
    <w:rsid w:val="00D71F62"/>
    <w:rsid w:val="00D72242"/>
    <w:rsid w:val="00D72B7A"/>
    <w:rsid w:val="00D8122E"/>
    <w:rsid w:val="00D85DBE"/>
    <w:rsid w:val="00D9093D"/>
    <w:rsid w:val="00D92BC3"/>
    <w:rsid w:val="00D92F61"/>
    <w:rsid w:val="00D93407"/>
    <w:rsid w:val="00D943E2"/>
    <w:rsid w:val="00D949C6"/>
    <w:rsid w:val="00D95A47"/>
    <w:rsid w:val="00D970D9"/>
    <w:rsid w:val="00DA1FBB"/>
    <w:rsid w:val="00DA4702"/>
    <w:rsid w:val="00DB0D89"/>
    <w:rsid w:val="00DB1626"/>
    <w:rsid w:val="00DB17B5"/>
    <w:rsid w:val="00DB20E4"/>
    <w:rsid w:val="00DB31DD"/>
    <w:rsid w:val="00DB386C"/>
    <w:rsid w:val="00DB44F2"/>
    <w:rsid w:val="00DB5C78"/>
    <w:rsid w:val="00DC1FE7"/>
    <w:rsid w:val="00DC3927"/>
    <w:rsid w:val="00DC3B1A"/>
    <w:rsid w:val="00DC5716"/>
    <w:rsid w:val="00DD7C6C"/>
    <w:rsid w:val="00DE059E"/>
    <w:rsid w:val="00DE28D2"/>
    <w:rsid w:val="00DE59D6"/>
    <w:rsid w:val="00DE61E8"/>
    <w:rsid w:val="00DE6B94"/>
    <w:rsid w:val="00DF0DB9"/>
    <w:rsid w:val="00DF3568"/>
    <w:rsid w:val="00DF5FB9"/>
    <w:rsid w:val="00DF75ED"/>
    <w:rsid w:val="00E02BD4"/>
    <w:rsid w:val="00E0636A"/>
    <w:rsid w:val="00E0710D"/>
    <w:rsid w:val="00E10D37"/>
    <w:rsid w:val="00E1229D"/>
    <w:rsid w:val="00E13C7A"/>
    <w:rsid w:val="00E14717"/>
    <w:rsid w:val="00E16F8B"/>
    <w:rsid w:val="00E176D7"/>
    <w:rsid w:val="00E2081B"/>
    <w:rsid w:val="00E21E2F"/>
    <w:rsid w:val="00E3205B"/>
    <w:rsid w:val="00E34748"/>
    <w:rsid w:val="00E424DF"/>
    <w:rsid w:val="00E42D0F"/>
    <w:rsid w:val="00E43F62"/>
    <w:rsid w:val="00E4518D"/>
    <w:rsid w:val="00E47C0D"/>
    <w:rsid w:val="00E53F09"/>
    <w:rsid w:val="00E553CC"/>
    <w:rsid w:val="00E555A9"/>
    <w:rsid w:val="00E55D3A"/>
    <w:rsid w:val="00E57053"/>
    <w:rsid w:val="00E57C00"/>
    <w:rsid w:val="00E61FF4"/>
    <w:rsid w:val="00E64ACD"/>
    <w:rsid w:val="00E65DB7"/>
    <w:rsid w:val="00E74AD3"/>
    <w:rsid w:val="00E74FF2"/>
    <w:rsid w:val="00E80EB6"/>
    <w:rsid w:val="00E82732"/>
    <w:rsid w:val="00E82FD9"/>
    <w:rsid w:val="00E83F57"/>
    <w:rsid w:val="00E8525D"/>
    <w:rsid w:val="00E86B65"/>
    <w:rsid w:val="00E8735A"/>
    <w:rsid w:val="00E87DFD"/>
    <w:rsid w:val="00E93D91"/>
    <w:rsid w:val="00E95C34"/>
    <w:rsid w:val="00EA0D39"/>
    <w:rsid w:val="00EA1909"/>
    <w:rsid w:val="00EA3C83"/>
    <w:rsid w:val="00EA7A20"/>
    <w:rsid w:val="00EB2A9D"/>
    <w:rsid w:val="00EB36BC"/>
    <w:rsid w:val="00EB38B0"/>
    <w:rsid w:val="00EB5EE8"/>
    <w:rsid w:val="00EB718A"/>
    <w:rsid w:val="00EC2E38"/>
    <w:rsid w:val="00EC37F5"/>
    <w:rsid w:val="00EC5C14"/>
    <w:rsid w:val="00EC7A96"/>
    <w:rsid w:val="00ED06E4"/>
    <w:rsid w:val="00ED59B2"/>
    <w:rsid w:val="00ED5B2D"/>
    <w:rsid w:val="00ED6691"/>
    <w:rsid w:val="00EE009B"/>
    <w:rsid w:val="00EE1AE2"/>
    <w:rsid w:val="00EE61D5"/>
    <w:rsid w:val="00EF3D87"/>
    <w:rsid w:val="00F00719"/>
    <w:rsid w:val="00F01D17"/>
    <w:rsid w:val="00F027F1"/>
    <w:rsid w:val="00F03264"/>
    <w:rsid w:val="00F06E44"/>
    <w:rsid w:val="00F07B5A"/>
    <w:rsid w:val="00F07E59"/>
    <w:rsid w:val="00F11CEB"/>
    <w:rsid w:val="00F14D2E"/>
    <w:rsid w:val="00F17223"/>
    <w:rsid w:val="00F254A7"/>
    <w:rsid w:val="00F270EB"/>
    <w:rsid w:val="00F274F8"/>
    <w:rsid w:val="00F305D6"/>
    <w:rsid w:val="00F3117A"/>
    <w:rsid w:val="00F32AF7"/>
    <w:rsid w:val="00F32C54"/>
    <w:rsid w:val="00F3378A"/>
    <w:rsid w:val="00F377AB"/>
    <w:rsid w:val="00F42867"/>
    <w:rsid w:val="00F458A1"/>
    <w:rsid w:val="00F47776"/>
    <w:rsid w:val="00F50D21"/>
    <w:rsid w:val="00F566CD"/>
    <w:rsid w:val="00F5688A"/>
    <w:rsid w:val="00F6507C"/>
    <w:rsid w:val="00F702BA"/>
    <w:rsid w:val="00F72E80"/>
    <w:rsid w:val="00F7378A"/>
    <w:rsid w:val="00F75D48"/>
    <w:rsid w:val="00F81FF1"/>
    <w:rsid w:val="00F8225A"/>
    <w:rsid w:val="00F82CB9"/>
    <w:rsid w:val="00F871E8"/>
    <w:rsid w:val="00F87EDC"/>
    <w:rsid w:val="00F9045C"/>
    <w:rsid w:val="00F90A0D"/>
    <w:rsid w:val="00F94CE0"/>
    <w:rsid w:val="00F953DE"/>
    <w:rsid w:val="00FA0A94"/>
    <w:rsid w:val="00FA19BB"/>
    <w:rsid w:val="00FA6BC2"/>
    <w:rsid w:val="00FB17CD"/>
    <w:rsid w:val="00FB2DDA"/>
    <w:rsid w:val="00FB43CB"/>
    <w:rsid w:val="00FB58F3"/>
    <w:rsid w:val="00FC0BDB"/>
    <w:rsid w:val="00FC4074"/>
    <w:rsid w:val="00FC40F1"/>
    <w:rsid w:val="00FC5659"/>
    <w:rsid w:val="00FD265D"/>
    <w:rsid w:val="00FD7332"/>
    <w:rsid w:val="00FE18B6"/>
    <w:rsid w:val="00FE2BCC"/>
    <w:rsid w:val="00FE51AA"/>
    <w:rsid w:val="00FE527C"/>
    <w:rsid w:val="00FE586D"/>
    <w:rsid w:val="00FE5C20"/>
    <w:rsid w:val="00FF2A7B"/>
    <w:rsid w:val="00FF52E5"/>
    <w:rsid w:val="00FF5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05466"/>
  <w15:chartTrackingRefBased/>
  <w15:docId w15:val="{5705314D-036D-42F1-A784-6DDC7D6E8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2762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9029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7C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7C6C"/>
  </w:style>
  <w:style w:type="paragraph" w:styleId="Footer">
    <w:name w:val="footer"/>
    <w:basedOn w:val="Normal"/>
    <w:link w:val="FooterChar"/>
    <w:uiPriority w:val="99"/>
    <w:unhideWhenUsed/>
    <w:rsid w:val="00DD7C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7C6C"/>
  </w:style>
  <w:style w:type="paragraph" w:styleId="NormalWeb">
    <w:name w:val="Normal (Web)"/>
    <w:basedOn w:val="Normal"/>
    <w:uiPriority w:val="99"/>
    <w:unhideWhenUsed/>
    <w:rsid w:val="00A472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DefaultParagraphFont"/>
    <w:rsid w:val="00C479C3"/>
  </w:style>
  <w:style w:type="character" w:customStyle="1" w:styleId="kx21rb">
    <w:name w:val="kx21rb"/>
    <w:basedOn w:val="DefaultParagraphFont"/>
    <w:rsid w:val="00C479C3"/>
  </w:style>
  <w:style w:type="paragraph" w:styleId="ListParagraph">
    <w:name w:val="List Paragraph"/>
    <w:basedOn w:val="Normal"/>
    <w:uiPriority w:val="34"/>
    <w:qFormat/>
    <w:rsid w:val="009A330D"/>
    <w:pPr>
      <w:ind w:left="720"/>
      <w:contextualSpacing/>
    </w:pPr>
  </w:style>
  <w:style w:type="character" w:styleId="Hyperlink">
    <w:name w:val="Hyperlink"/>
    <w:basedOn w:val="DefaultParagraphFont"/>
    <w:uiPriority w:val="99"/>
    <w:unhideWhenUsed/>
    <w:rsid w:val="008162C9"/>
    <w:rPr>
      <w:color w:val="0000FF"/>
      <w:u w:val="single"/>
    </w:rPr>
  </w:style>
  <w:style w:type="character" w:styleId="Strong">
    <w:name w:val="Strong"/>
    <w:basedOn w:val="DefaultParagraphFont"/>
    <w:uiPriority w:val="22"/>
    <w:qFormat/>
    <w:rsid w:val="007857C5"/>
    <w:rPr>
      <w:b/>
      <w:bCs/>
    </w:rPr>
  </w:style>
  <w:style w:type="character" w:customStyle="1" w:styleId="UnresolvedMention1">
    <w:name w:val="Unresolved Mention1"/>
    <w:basedOn w:val="DefaultParagraphFont"/>
    <w:uiPriority w:val="99"/>
    <w:rsid w:val="007A3B13"/>
    <w:rPr>
      <w:color w:val="605E5C"/>
      <w:shd w:val="clear" w:color="auto" w:fill="E1DFDD"/>
    </w:rPr>
  </w:style>
  <w:style w:type="character" w:customStyle="1" w:styleId="Heading3Char">
    <w:name w:val="Heading 3 Char"/>
    <w:basedOn w:val="DefaultParagraphFont"/>
    <w:link w:val="Heading3"/>
    <w:uiPriority w:val="9"/>
    <w:rsid w:val="00490295"/>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semiHidden/>
    <w:rsid w:val="0002762D"/>
    <w:rPr>
      <w:rFonts w:asciiTheme="majorHAnsi" w:eastAsiaTheme="majorEastAsia" w:hAnsiTheme="majorHAnsi" w:cstheme="majorBidi"/>
      <w:color w:val="2F5496" w:themeColor="accent1" w:themeShade="BF"/>
      <w:sz w:val="26"/>
      <w:szCs w:val="26"/>
    </w:rPr>
  </w:style>
  <w:style w:type="paragraph" w:styleId="Caption">
    <w:name w:val="caption"/>
    <w:basedOn w:val="Normal"/>
    <w:next w:val="Normal"/>
    <w:uiPriority w:val="35"/>
    <w:unhideWhenUsed/>
    <w:qFormat/>
    <w:rsid w:val="00287CBC"/>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rsid w:val="00992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feedvisor.com/resources/amazon-shipping-fba/3-key-elements-to-amazons-supplychain-strategy/" TargetMode="External"/><Relationship Id="rId4" Type="http://schemas.openxmlformats.org/officeDocument/2006/relationships/settings" Target="settings.xml"/><Relationship Id="rId9" Type="http://schemas.openxmlformats.org/officeDocument/2006/relationships/hyperlink" Target="https://www.marketscreener.com/quote/stock/ALPHABET-INC-24203373/news/Amazon-s-push-for-one-day-delivery-dents-profits-costs-up-21-2896002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A0864-890A-460A-84A6-F68AEE11A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852</Words>
  <Characters>4859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2021-09-14T22:05:00Z</dcterms:created>
  <dcterms:modified xsi:type="dcterms:W3CDTF">2021-09-14T22:11:00Z</dcterms:modified>
</cp:coreProperties>
</file>